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center"/>
        <w:rPr>
          <w:rFonts w:hint="eastAsia" w:ascii="宋体" w:hAnsi="宋体" w:eastAsia="宋体" w:cs="宋体"/>
          <w:b/>
          <w:bCs/>
          <w:i w:val="0"/>
          <w:caps w:val="0"/>
          <w:color w:val="333333"/>
          <w:spacing w:val="0"/>
          <w:sz w:val="40"/>
          <w:szCs w:val="40"/>
          <w:shd w:val="clear" w:fill="FFFFFF"/>
          <w:lang w:eastAsia="zh-CN"/>
        </w:rPr>
      </w:pPr>
      <w:bookmarkStart w:id="0" w:name="_GoBack"/>
      <w:r>
        <w:rPr>
          <w:rFonts w:hint="eastAsia" w:ascii="宋体" w:hAnsi="宋体" w:eastAsia="宋体" w:cs="宋体"/>
          <w:b/>
          <w:bCs/>
          <w:i w:val="0"/>
          <w:caps w:val="0"/>
          <w:color w:val="333333"/>
          <w:spacing w:val="0"/>
          <w:sz w:val="40"/>
          <w:szCs w:val="40"/>
          <w:shd w:val="clear" w:fill="FFFFFF"/>
        </w:rPr>
        <w:t>潍坊理工学院</w:t>
      </w:r>
      <w:r>
        <w:rPr>
          <w:rFonts w:hint="eastAsia" w:ascii="宋体" w:hAnsi="宋体" w:eastAsia="宋体" w:cs="宋体"/>
          <w:b/>
          <w:bCs/>
          <w:i w:val="0"/>
          <w:caps w:val="0"/>
          <w:color w:val="333333"/>
          <w:spacing w:val="0"/>
          <w:sz w:val="40"/>
          <w:szCs w:val="40"/>
          <w:shd w:val="clear" w:fill="FFFFFF"/>
          <w:lang w:eastAsia="zh-CN"/>
        </w:rPr>
        <w:t>简介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潍坊理工学院是经国家教育部和山东省人民政府批准设立的全日制普通本科高校，创办于2005年，至今已有15年的办学历史。学校秉持“文化优先、体育优先、全面发展”的办学理念，坚持“校企一体化，产学研用一体化”的办学模式，以“全心全意为师生服务”为宗旨，强化基础知识，注重人文涵养教育，突出能力培养，努力培养适应社会发展需要的应用型、复合型专业人才，致力于服务地方经济社会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学校分青州主校区和潍坊中心校区，占地1600余亩，规划建筑面积90余万平方米。其中主校区位于国家历史文化名城、古九州之一的青州市，占地1100余亩，规划建筑面积60余万平方米，校园环境优雅，运动设施国内一流，建有室内体育馆和游泳馆、室外游泳池、两个室外体育场以及云门山四季滑雪场。校内还建有三星级标准宾馆、诊所、银行、警务区、超市等生活服务设施，学生公寓配备有上床下桌的四人间、六人间、经济间满足不同需求。校内餐厅及学堂实现太阳能中央空调全覆盖，两个太阳能洗浴中心以及学生公寓内配置的洗衣房、自助开水房、自助复印打印机全方位满足学生生活需求。中心校区位于世界风筝之都潍坊市，占地500亩，规划建筑面积30余万平方米，校内建有国际交流中心（四星级酒店）、游泳馆、新松机器人展览馆、数字图书馆等，中央空调全覆盖，数字化、智能化的各类校园设施引领着智慧校园发展的新潮流。学生公寓采用书院制管理模式，分为松林书院、翰林书院、博雅书院、鸢都书院和云门书院五个书院，书院大堂咖啡厅、会客室、钢琴弹奏等生活娱乐设施应有尽有，导师轮流入住书院，在课外为学生“传道、授业、解惑”，书院的温馨高雅陶冶着大学生的情操，密切着师生情谊。校园采用巡检机器人、人脸识别系统，对市民开放，与白浪河北辰湿地公园融为一体，被誉为公园里的大学，展示着“潍坊理工学院”开门办学、拥抱未来的教育情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学校设有14个二级学院和数理学部、马克思主义学院、继续教育与对外合作学院3个教学机构，新能源研究所、人工智能研究所、现代农业研究所3个科研机构，开设39个本科专业，22个专科专业，涵盖文学、理学、工学、管理学、经济学、教育学、艺术学等7大学科门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2020年秋全日制在校生将达到18000余名，现有教职工824人，外聘教授200余人。其中专任教师682人，教授50人，副教授172人，具有博士学位的教师62人，具有硕士学位的教师319人，外聘教师中长江学者2名、泰山学者1名，形成了一支素质精良、德才兼备的师资队伍和精干高效、严谨规范的管理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学校充分发挥学科优势，坚持自主创新，重视学生创新思维和实践能力培养，积极推动产学研结合，在科学研究、科技创新、科技成果转化等方面取得了显著成绩。学校现有1项教学成果荣获山东省高等教育教学成果二等奖、1个教学团队被评为山东省省级教学团队、3名教师获省级教学名师称号、30门课程被评为山东省精品课程；承担山东省重点研发计划重大科技创新工程项目1项、山东省教学改革项目6项、山东省高校科研计划项目5项、山东省社科规划项目6项；在新能源等领域荣获专利31项。近三年来，获大学生创新创业大赛、全国节能减排大赛、全国软件和信息技术大赛、全国大学生数学建模总决赛、全国大学生软件设计大赛等国家级竞赛奖励36项；获山东省大学生科技创新大赛、电子设计大赛等省部级竞赛奖励168项，1300余人次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学校以建设零碳校园为目标，大规模应用可再生能源。在获得2017年世界绿色大学全球第21名、2018年第17名的基础上，2019年世界绿色大学评比中，学校再次以综合排名全球第17名的成绩，位居亚洲高校第一名。与牛津大学、博洛尼亚大学、瓦格林根大学等世界名校同榜排序。学校绿色校园被评为国家级节约型公共机构示范单位。学校连续三年获评“年度山东最佳社会声誉高校”；2019年获评“山东省十大就业竞争力本科高校”、“融媒传播最具创新力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学校紧跟社会需求，全力发展“新学科”专业。与中科院新松机器人自动化股份有限公司等知名企业合作，坚持打造名牌专业，共同培养社会紧缺人才和探索政产学研融合的“新工科、新医科、新农科、新文科”应用型人才培养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学院稳步实施开门办学、开放办学、国际化办学的办学思路，精准把握新时代开放办学工作的任务和使命，广泛开展国内、国际交流与合作。与青岛大学签署全面帮扶、合作协议，二级学院对口帮扶，全面提高办学水平；引进西安交通大学、上海交通大学、山东大学、山东师范大学、山东财经大学、山东建筑大学、山东理工大学、潍坊医学院等省内外大学知名教授担任我校本科授课教师，大大提高了本科教育水平，考研率在同类高校中名列前茅；加强与东南亚高校的合作交流，积极拓展我校师生学历提升渠道，先后与马来西亚砂拉越大学、菲律宾碧瑶大学、菲律宾国立新怡诗夏科技大学开展合作培养硕士、博士项目，全面与国际接轨，为教师、学生提供更加广阔的深造和学生就业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学校严格落实国家各项资助政策，构筑起由国家奖学金、国家励志奖学金、省政府奖学金、省政府励志奖学金、国家助学金、国家助学贷款、退役士兵资助、绿色通道等多种形式相结合的资助体系。在校内还设立优秀学生奖学金、勤工助学岗位等其他资助，保障品学兼优、家庭困难的学生顺利完成学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浓墨重彩写春秋，继往开来铸辉煌。潍坊理工学院坚持以“勤朴端勇、求是创新”为校训，牢固树立创新、协调、绿色、开放、共享的发展理念，落实立德树人的根本任务，大力深化综合改革，强化内涵建设，努力向着特色鲜明的高水平应用型名牌大学的奋斗目标迈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1440F"/>
    <w:rsid w:val="49B14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2020-06-04T06:41:00Z</dcterms:created>
  <dc:creator>怦然心动</dc:creator>
  <cp:lastModifiedBy>怦然心动</cp:lastModifiedBy>
  <dcterms:modified xsi:type="dcterms:W3CDTF">2020-06-04T06:42:03Z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