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781" w:tblpY="3727"/>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6"/>
        <w:gridCol w:w="2400"/>
        <w:gridCol w:w="192"/>
        <w:gridCol w:w="1058"/>
        <w:gridCol w:w="513"/>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80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760"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山东正域农业发展有限公司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80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760"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山东省淄博市高青创业创新孵化基地一楼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80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592"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殷主管</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13287029003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80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760"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Yinliangqi@qdzygroup.com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6" w:hRule="atLeast"/>
        </w:trPr>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Theme="minorEastAsia" w:hAnsiTheme="minorEastAsia" w:eastAsiaTheme="minorEastAsia" w:cstheme="minorEastAsia"/>
                <w:sz w:val="28"/>
                <w:szCs w:val="36"/>
                <w:vertAlign w:val="baseline"/>
                <w:lang w:val="en-US" w:eastAsia="zh-CN"/>
              </w:rPr>
            </w:pPr>
            <w:r>
              <w:rPr>
                <w:rFonts w:hint="default"/>
                <w:sz w:val="28"/>
                <w:szCs w:val="28"/>
                <w:lang w:val="en-US" w:eastAsia="zh-CN"/>
              </w:rPr>
              <w:t>山东正域农业发展有限公司是中民集团、青岛正域集团为合作建设正茂农业产业园而成立的大型国有控股项目公司，项目集多种经营方式为一体，致力于打造成国内最大的地标农产品交易中心和一带一路地标产业明星项目，推动农村一、二、三产业融合与互动发展，助力乡村产业振兴，在央企龙头的带领下，连年取得省市重点，得到政府的高度认可与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806"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240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50"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202"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806"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总经理助理</w:t>
            </w:r>
          </w:p>
        </w:tc>
        <w:tc>
          <w:tcPr>
            <w:tcW w:w="240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经济管理，中文，新闻传播等相关专业</w:t>
            </w:r>
          </w:p>
        </w:tc>
        <w:tc>
          <w:tcPr>
            <w:tcW w:w="1250"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w:t>
            </w:r>
          </w:p>
        </w:tc>
        <w:tc>
          <w:tcPr>
            <w:tcW w:w="1202"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4K-8K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trPr>
        <w:tc>
          <w:tcPr>
            <w:tcW w:w="1806"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企宣专员</w:t>
            </w:r>
          </w:p>
        </w:tc>
        <w:tc>
          <w:tcPr>
            <w:tcW w:w="240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平面设计，广告学，中文，新闻学等</w:t>
            </w:r>
          </w:p>
        </w:tc>
        <w:tc>
          <w:tcPr>
            <w:tcW w:w="1250"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1202"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3K-6K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exact"/>
        </w:trPr>
        <w:tc>
          <w:tcPr>
            <w:tcW w:w="1806"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广告策划</w:t>
            </w:r>
          </w:p>
        </w:tc>
        <w:tc>
          <w:tcPr>
            <w:tcW w:w="240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产品设计，广告学，中文，新闻学等</w:t>
            </w:r>
          </w:p>
        </w:tc>
        <w:tc>
          <w:tcPr>
            <w:tcW w:w="1250"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1202"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4K-6K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exact"/>
        </w:trPr>
        <w:tc>
          <w:tcPr>
            <w:tcW w:w="1806"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市场营销</w:t>
            </w:r>
          </w:p>
        </w:tc>
        <w:tc>
          <w:tcPr>
            <w:tcW w:w="240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市场营销，广告新闻，金融等相关专业</w:t>
            </w:r>
          </w:p>
        </w:tc>
        <w:tc>
          <w:tcPr>
            <w:tcW w:w="1250"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w:t>
            </w:r>
          </w:p>
        </w:tc>
        <w:tc>
          <w:tcPr>
            <w:tcW w:w="1202"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3K-8K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806"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规划设计</w:t>
            </w:r>
          </w:p>
        </w:tc>
        <w:tc>
          <w:tcPr>
            <w:tcW w:w="240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土木、水电暖等建筑设计方向相关专业</w:t>
            </w:r>
          </w:p>
        </w:tc>
        <w:tc>
          <w:tcPr>
            <w:tcW w:w="1250"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1202"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4K-8K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1806"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行政专员</w:t>
            </w:r>
          </w:p>
        </w:tc>
        <w:tc>
          <w:tcPr>
            <w:tcW w:w="240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行政管理，经管，中文等相关专业</w:t>
            </w:r>
          </w:p>
        </w:tc>
        <w:tc>
          <w:tcPr>
            <w:tcW w:w="1250"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1202"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3K-5K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exact"/>
        </w:trPr>
        <w:tc>
          <w:tcPr>
            <w:tcW w:w="8566" w:type="dxa"/>
            <w:gridSpan w:val="7"/>
            <w:vAlign w:val="center"/>
          </w:tcPr>
          <w:p>
            <w:pPr>
              <w:ind w:firstLine="480" w:firstLineChars="20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国企控股、八小时工作制、双休、五险、绩效、年终奖、团建、住宿、</w:t>
            </w:r>
            <w:bookmarkStart w:id="0" w:name="_GoBack"/>
            <w:bookmarkEnd w:id="0"/>
            <w:r>
              <w:rPr>
                <w:rFonts w:hint="eastAsia" w:asciiTheme="minorEastAsia" w:hAnsiTheme="minorEastAsia" w:cstheme="minorEastAsia"/>
                <w:sz w:val="24"/>
                <w:szCs w:val="24"/>
                <w:vertAlign w:val="baseline"/>
                <w:lang w:val="en-US" w:eastAsia="zh-CN"/>
              </w:rPr>
              <w:t>体检、学历补贴，另外</w:t>
            </w:r>
            <w:r>
              <w:rPr>
                <w:rFonts w:hint="eastAsia" w:asciiTheme="minorEastAsia" w:hAnsiTheme="minorEastAsia" w:eastAsiaTheme="minorEastAsia" w:cstheme="minorEastAsia"/>
                <w:sz w:val="24"/>
                <w:szCs w:val="24"/>
                <w:vertAlign w:val="baseline"/>
                <w:lang w:val="en-US" w:eastAsia="zh-CN"/>
              </w:rPr>
              <w:t>公司拥有优秀的创业团队、完善的培训模块、具有竞争力的薪酬体系、成熟的晋升机制、广阔的发展平台，在这里，只要你有能力就能收获你想要的！期待与您携手筑梦之旅！</w:t>
            </w:r>
          </w:p>
          <w:p>
            <w:pPr>
              <w:jc w:val="left"/>
              <w:rPr>
                <w:rFonts w:hint="eastAsia" w:asciiTheme="minorEastAsia" w:hAnsiTheme="minorEastAsia" w:eastAsiaTheme="minorEastAsia" w:cstheme="minorEastAsia"/>
                <w:sz w:val="24"/>
                <w:szCs w:val="24"/>
                <w:vertAlign w:val="baseline"/>
                <w:lang w:eastAsia="zh-CN"/>
              </w:rPr>
            </w:pPr>
          </w:p>
        </w:tc>
      </w:tr>
    </w:tbl>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12437"/>
    <w:rsid w:val="0854446B"/>
    <w:rsid w:val="0AF63BCA"/>
    <w:rsid w:val="19846DA4"/>
    <w:rsid w:val="1B04597A"/>
    <w:rsid w:val="32B55E84"/>
    <w:rsid w:val="392B204B"/>
    <w:rsid w:val="47961BFD"/>
    <w:rsid w:val="4EA008FB"/>
    <w:rsid w:val="4F8F5605"/>
    <w:rsid w:val="4FD22C3D"/>
    <w:rsid w:val="61CB3E11"/>
    <w:rsid w:val="6DA13B26"/>
    <w:rsid w:val="7AA85173"/>
    <w:rsid w:val="7C5C6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簇拥☀</cp:lastModifiedBy>
  <dcterms:modified xsi:type="dcterms:W3CDTF">2020-05-12T07:53:59Z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