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tbl>
      <w:tblPr>
        <w:tblStyle w:val="3"/>
        <w:tblpPr w:leftFromText="180" w:rightFromText="180" w:vertAnchor="page" w:horzAnchor="page" w:tblpX="1809" w:tblpY="2641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328"/>
        <w:gridCol w:w="827"/>
        <w:gridCol w:w="744"/>
        <w:gridCol w:w="526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淄博圆通环境检测有限公司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淄博市高新区高创园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C座423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孙伟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15064310218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woshizbglsw@163.com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1" w:hRule="atLeast"/>
        </w:trPr>
        <w:tc>
          <w:tcPr>
            <w:tcW w:w="8566" w:type="dxa"/>
            <w:gridSpan w:val="6"/>
          </w:tcPr>
          <w:p>
            <w:pPr>
              <w:widowControl w:val="0"/>
              <w:adjustRightInd w:val="0"/>
              <w:snapToGrid w:val="0"/>
              <w:spacing w:line="520" w:lineRule="exact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92CDDC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淄博圆通环境检测有限公司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坐落于淄博高新区高创园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C座，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成立于2005年，办公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实验室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占地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2400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平方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是2009年山东省卫生厅最早批准的民营职业病危害评价机构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auto"/>
                <w:lang w:eastAsia="zh-CN"/>
              </w:rPr>
              <w:t>具有省市场监督管理局授权的环境、公共卫生和涉水产品检测检验资质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auto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现有员工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160余人，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高级职称6人，中级职称2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人，硕士研究生15人，本科生55人，取得省级资格证书的技术人员59人，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shd w:val="clear" w:color="auto" w:fill="auto"/>
                <w:lang w:eastAsia="zh-CN"/>
              </w:rPr>
              <w:t>是我省一家合法运营、实力雄厚、技术先进、规范严谨的第三方专业服务机构。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气相、液相、土壤、水质实验室检验员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环境工程、化学及化工应用、食品营养与检测等相近专业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（理工类）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5人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大专以上</w:t>
            </w:r>
          </w:p>
        </w:tc>
        <w:tc>
          <w:tcPr>
            <w:tcW w:w="2071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2400-6000元/月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职业卫生、环境影响、水土保持评价工程师</w:t>
            </w:r>
          </w:p>
        </w:tc>
        <w:tc>
          <w:tcPr>
            <w:tcW w:w="232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环境工程、化学及化工应用、食品营养与检测等相近专业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（理工类）</w:t>
            </w:r>
          </w:p>
        </w:tc>
        <w:tc>
          <w:tcPr>
            <w:tcW w:w="827" w:type="dxa"/>
            <w:vAlign w:val="center"/>
          </w:tcPr>
          <w:p>
            <w:pPr>
              <w:tabs>
                <w:tab w:val="left" w:pos="285"/>
              </w:tabs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5人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本科以上</w:t>
            </w:r>
          </w:p>
        </w:tc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2700-8000元/月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</w:trPr>
        <w:tc>
          <w:tcPr>
            <w:tcW w:w="8566" w:type="dxa"/>
            <w:gridSpan w:val="6"/>
            <w:vAlign w:val="center"/>
          </w:tcPr>
          <w:p>
            <w:pPr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为员工提供良好的技能提升和职务晋升的平台。毕业后签订劳动合同、缴纳五险一金，晋升职称（兑现相应的职称待遇），享受科室绩效，住房补贴，工龄补贴，职务补贴，实习期间公司提供免费住宿，实习期享受公司正式员工（试用期）待遇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8416C6D"/>
    <w:rsid w:val="19846DA4"/>
    <w:rsid w:val="1B04597A"/>
    <w:rsid w:val="222A1C82"/>
    <w:rsid w:val="31426FB1"/>
    <w:rsid w:val="392B204B"/>
    <w:rsid w:val="47961BFD"/>
    <w:rsid w:val="4FD22C3D"/>
    <w:rsid w:val="543D6EC7"/>
    <w:rsid w:val="61CB3E11"/>
    <w:rsid w:val="6469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愚人</cp:lastModifiedBy>
  <dcterms:modified xsi:type="dcterms:W3CDTF">2020-05-13T03:39:11Z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