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山东甲骨文生物科技有限公司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山东省淄博市周村区德阳路北首路西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薛瑜</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13181916767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jiaguwenshengwu@sina.com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tcPr>
          <w:p>
            <w:pPr>
              <w:ind w:firstLine="420" w:firstLineChars="200"/>
              <w:rPr>
                <w:rFonts w:hint="default"/>
                <w:sz w:val="21"/>
                <w:szCs w:val="21"/>
                <w:lang w:val="en-US" w:eastAsia="zh-CN"/>
              </w:rPr>
            </w:pPr>
            <w:r>
              <w:rPr>
                <w:rFonts w:hint="default"/>
                <w:sz w:val="21"/>
                <w:szCs w:val="21"/>
                <w:lang w:val="en-US" w:eastAsia="zh-CN"/>
              </w:rPr>
              <w:t>山东甲骨文生物科技有限公司坐落于山东省淄博市周村区，是经省科技管理部门审查评价入库的科技型中小企业。公司成立于2015年6月，是一家集研发、生产经营单克隆抗体研发、细胞培养基、微生物培养基、化妆品、消杀制品的高科技生物企业，产品主要用于生物制药、人用疫苗、动物疫苗、化妆品、消杀制品、单克隆抗体等市场。2019年公司研发的白蛋白干细胞美容面膜获得成功，在激发细胞活力，抗衰养颜方面效果明显。公司拥有医药级GMP生产车间，包含细胞培养基研发平台及实验室、单克隆抗体研发平台及实验室，大型冷藏、冷冻仓储区。</w:t>
            </w:r>
          </w:p>
          <w:p>
            <w:pPr>
              <w:ind w:firstLine="420" w:firstLineChars="200"/>
              <w:rPr>
                <w:rFonts w:hint="default"/>
                <w:sz w:val="21"/>
                <w:szCs w:val="21"/>
                <w:lang w:val="en-US" w:eastAsia="zh-CN"/>
              </w:rPr>
            </w:pPr>
            <w:r>
              <w:rPr>
                <w:rFonts w:hint="default"/>
                <w:sz w:val="21"/>
                <w:szCs w:val="21"/>
                <w:lang w:val="en-US" w:eastAsia="zh-CN"/>
              </w:rPr>
              <w:t>山东甲骨文生物科技有限公司具有与国外细胞培养基生产公司一致的质量管理体系，于2017年4月通过ISO9001质量管理体系认证，设施与设备、生产过程、质量控制等已全面实施规范化管理。</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研发助理</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专业不限</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433"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3500-5000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销售经理</w:t>
            </w:r>
          </w:p>
        </w:tc>
        <w:tc>
          <w:tcPr>
            <w:tcW w:w="1874"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专业不限 </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w:t>
            </w:r>
          </w:p>
        </w:tc>
        <w:tc>
          <w:tcPr>
            <w:tcW w:w="1433"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大专以上</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实验员</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药学、生物技术、化学、微生物、检验等专业</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433"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大专</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7"/>
            <w:vAlign w:val="center"/>
          </w:tcPr>
          <w:p>
            <w:pPr>
              <w:jc w:val="left"/>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试用期满缴五险 提供午餐 </w:t>
            </w:r>
            <w:bookmarkStart w:id="0" w:name="_GoBack"/>
            <w:bookmarkEnd w:id="0"/>
            <w:r>
              <w:rPr>
                <w:rFonts w:hint="eastAsia" w:asciiTheme="minorEastAsia" w:hAnsiTheme="minorEastAsia" w:cstheme="minorEastAsia"/>
                <w:sz w:val="24"/>
                <w:szCs w:val="24"/>
                <w:vertAlign w:val="baseline"/>
                <w:lang w:val="en-US" w:eastAsia="zh-CN"/>
              </w:rPr>
              <w:t>提供住宿 年底奖金 节日福利 节日休假 8小时工作</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1BBD6CE8"/>
    <w:rsid w:val="392B204B"/>
    <w:rsid w:val="474568BC"/>
    <w:rsid w:val="47961BFD"/>
    <w:rsid w:val="4FD22C3D"/>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Administrator</cp:lastModifiedBy>
  <dcterms:modified xsi:type="dcterms:W3CDTF">2020-05-11T08:40:54Z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