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pPr w:leftFromText="180" w:rightFromText="180" w:vertAnchor="page" w:horzAnchor="page" w:tblpX="1781" w:tblpY="2446"/>
        <w:tblOverlap w:val="never"/>
        <w:tblW w:w="8566" w:type="dxa"/>
        <w:tblLayout w:type="fixed"/>
        <w:tblLook w:val="04A0" w:firstRow="1" w:lastRow="0" w:firstColumn="1" w:lastColumn="0" w:noHBand="0" w:noVBand="1"/>
      </w:tblPr>
      <w:tblGrid>
        <w:gridCol w:w="1668"/>
        <w:gridCol w:w="2276"/>
        <w:gridCol w:w="454"/>
        <w:gridCol w:w="827"/>
        <w:gridCol w:w="744"/>
        <w:gridCol w:w="872"/>
        <w:gridCol w:w="1725"/>
      </w:tblGrid>
      <w:tr w:rsidR="001F7DC1" w:rsidTr="00CF2AF0">
        <w:trPr>
          <w:trHeight w:hRule="exact" w:val="476"/>
        </w:trPr>
        <w:tc>
          <w:tcPr>
            <w:tcW w:w="1668" w:type="dxa"/>
            <w:vAlign w:val="center"/>
          </w:tcPr>
          <w:p w:rsidR="001F7DC1" w:rsidRDefault="003640A5">
            <w:pPr>
              <w:spacing w:line="360" w:lineRule="exact"/>
              <w:jc w:val="center"/>
              <w:rPr>
                <w:rFonts w:ascii="黑体" w:eastAsia="黑体" w:hAnsi="黑体" w:cs="黑体"/>
                <w:sz w:val="24"/>
                <w:szCs w:val="32"/>
              </w:rPr>
            </w:pPr>
            <w:r>
              <w:rPr>
                <w:rFonts w:ascii="黑体" w:eastAsia="黑体" w:hAnsi="黑体" w:cs="黑体" w:hint="eastAsia"/>
                <w:sz w:val="24"/>
                <w:szCs w:val="32"/>
              </w:rPr>
              <w:t>单位名称</w:t>
            </w:r>
          </w:p>
        </w:tc>
        <w:tc>
          <w:tcPr>
            <w:tcW w:w="6898" w:type="dxa"/>
            <w:gridSpan w:val="6"/>
            <w:vAlign w:val="center"/>
          </w:tcPr>
          <w:p w:rsidR="001F7DC1" w:rsidRDefault="003640A5">
            <w:pPr>
              <w:spacing w:line="360" w:lineRule="exact"/>
              <w:jc w:val="center"/>
              <w:rPr>
                <w:rFonts w:ascii="黑体" w:eastAsia="黑体" w:hAnsi="黑体" w:cs="黑体"/>
                <w:sz w:val="24"/>
                <w:szCs w:val="32"/>
              </w:rPr>
            </w:pPr>
            <w:r>
              <w:rPr>
                <w:rFonts w:ascii="黑体" w:eastAsia="黑体" w:hAnsi="黑体" w:cs="黑体" w:hint="eastAsia"/>
                <w:sz w:val="24"/>
                <w:szCs w:val="32"/>
              </w:rPr>
              <w:t>山东永聚医药科技有限公司</w:t>
            </w:r>
          </w:p>
        </w:tc>
      </w:tr>
      <w:tr w:rsidR="001F7DC1" w:rsidTr="00CF2AF0">
        <w:trPr>
          <w:trHeight w:hRule="exact" w:val="476"/>
        </w:trPr>
        <w:tc>
          <w:tcPr>
            <w:tcW w:w="1668" w:type="dxa"/>
            <w:vAlign w:val="center"/>
          </w:tcPr>
          <w:p w:rsidR="001F7DC1" w:rsidRDefault="003640A5">
            <w:pPr>
              <w:spacing w:line="360" w:lineRule="exact"/>
              <w:jc w:val="center"/>
              <w:rPr>
                <w:rFonts w:ascii="黑体" w:eastAsia="黑体" w:hAnsi="黑体" w:cs="黑体"/>
                <w:sz w:val="24"/>
                <w:szCs w:val="32"/>
              </w:rPr>
            </w:pPr>
            <w:r>
              <w:rPr>
                <w:rFonts w:ascii="黑体" w:eastAsia="黑体" w:hAnsi="黑体" w:cs="黑体" w:hint="eastAsia"/>
                <w:sz w:val="24"/>
                <w:szCs w:val="32"/>
              </w:rPr>
              <w:t>单位地址</w:t>
            </w:r>
          </w:p>
        </w:tc>
        <w:tc>
          <w:tcPr>
            <w:tcW w:w="6898" w:type="dxa"/>
            <w:gridSpan w:val="6"/>
            <w:vAlign w:val="center"/>
          </w:tcPr>
          <w:p w:rsidR="001F7DC1" w:rsidRDefault="003640A5">
            <w:pPr>
              <w:spacing w:line="360" w:lineRule="exact"/>
              <w:jc w:val="center"/>
              <w:rPr>
                <w:rFonts w:ascii="黑体" w:eastAsia="黑体" w:hAnsi="黑体" w:cs="黑体"/>
                <w:sz w:val="24"/>
                <w:szCs w:val="32"/>
              </w:rPr>
            </w:pPr>
            <w:r>
              <w:rPr>
                <w:rFonts w:ascii="黑体" w:eastAsia="黑体" w:hAnsi="黑体" w:cs="黑体" w:hint="eastAsia"/>
                <w:sz w:val="24"/>
                <w:szCs w:val="32"/>
              </w:rPr>
              <w:t>淄博市临淄区宏达路</w:t>
            </w:r>
            <w:r>
              <w:rPr>
                <w:rFonts w:ascii="黑体" w:eastAsia="黑体" w:hAnsi="黑体" w:cs="黑体" w:hint="eastAsia"/>
                <w:sz w:val="24"/>
                <w:szCs w:val="32"/>
              </w:rPr>
              <w:t>17</w:t>
            </w:r>
            <w:r>
              <w:rPr>
                <w:rFonts w:ascii="黑体" w:eastAsia="黑体" w:hAnsi="黑体" w:cs="黑体" w:hint="eastAsia"/>
                <w:sz w:val="24"/>
                <w:szCs w:val="32"/>
              </w:rPr>
              <w:t>号</w:t>
            </w:r>
          </w:p>
        </w:tc>
      </w:tr>
      <w:tr w:rsidR="001F7DC1" w:rsidTr="00CF2AF0">
        <w:trPr>
          <w:trHeight w:hRule="exact" w:val="476"/>
        </w:trPr>
        <w:tc>
          <w:tcPr>
            <w:tcW w:w="1668" w:type="dxa"/>
            <w:vAlign w:val="center"/>
          </w:tcPr>
          <w:p w:rsidR="001F7DC1" w:rsidRDefault="003640A5">
            <w:pPr>
              <w:spacing w:line="360" w:lineRule="exact"/>
              <w:jc w:val="center"/>
              <w:rPr>
                <w:rFonts w:ascii="黑体" w:eastAsia="黑体" w:hAnsi="黑体" w:cs="黑体"/>
                <w:sz w:val="24"/>
                <w:szCs w:val="32"/>
              </w:rPr>
            </w:pPr>
            <w:r>
              <w:rPr>
                <w:rFonts w:ascii="黑体" w:eastAsia="黑体" w:hAnsi="黑体" w:cs="黑体" w:hint="eastAsia"/>
                <w:sz w:val="24"/>
                <w:szCs w:val="32"/>
              </w:rPr>
              <w:t>联</w:t>
            </w:r>
            <w:r>
              <w:rPr>
                <w:rFonts w:ascii="黑体" w:eastAsia="黑体" w:hAnsi="黑体" w:cs="黑体" w:hint="eastAsia"/>
                <w:sz w:val="24"/>
                <w:szCs w:val="32"/>
              </w:rPr>
              <w:t xml:space="preserve"> </w:t>
            </w:r>
            <w:r>
              <w:rPr>
                <w:rFonts w:ascii="黑体" w:eastAsia="黑体" w:hAnsi="黑体" w:cs="黑体" w:hint="eastAsia"/>
                <w:sz w:val="24"/>
                <w:szCs w:val="32"/>
              </w:rPr>
              <w:t>系</w:t>
            </w:r>
            <w:r>
              <w:rPr>
                <w:rFonts w:ascii="黑体" w:eastAsia="黑体" w:hAnsi="黑体" w:cs="黑体" w:hint="eastAsia"/>
                <w:sz w:val="24"/>
                <w:szCs w:val="32"/>
              </w:rPr>
              <w:t xml:space="preserve"> </w:t>
            </w:r>
            <w:r>
              <w:rPr>
                <w:rFonts w:ascii="黑体" w:eastAsia="黑体" w:hAnsi="黑体" w:cs="黑体" w:hint="eastAsia"/>
                <w:sz w:val="24"/>
                <w:szCs w:val="32"/>
              </w:rPr>
              <w:t>人</w:t>
            </w:r>
          </w:p>
        </w:tc>
        <w:tc>
          <w:tcPr>
            <w:tcW w:w="2730" w:type="dxa"/>
            <w:gridSpan w:val="2"/>
            <w:vAlign w:val="center"/>
          </w:tcPr>
          <w:p w:rsidR="001F7DC1" w:rsidRDefault="003640A5">
            <w:pPr>
              <w:spacing w:line="360" w:lineRule="exact"/>
              <w:jc w:val="center"/>
              <w:rPr>
                <w:rFonts w:ascii="黑体" w:eastAsia="黑体" w:hAnsi="黑体" w:cs="黑体"/>
                <w:sz w:val="24"/>
                <w:szCs w:val="32"/>
              </w:rPr>
            </w:pPr>
            <w:r>
              <w:rPr>
                <w:rFonts w:ascii="黑体" w:eastAsia="黑体" w:hAnsi="黑体" w:cs="黑体" w:hint="eastAsia"/>
                <w:sz w:val="24"/>
                <w:szCs w:val="32"/>
              </w:rPr>
              <w:t>于先生</w:t>
            </w:r>
          </w:p>
        </w:tc>
        <w:tc>
          <w:tcPr>
            <w:tcW w:w="1571" w:type="dxa"/>
            <w:gridSpan w:val="2"/>
            <w:vAlign w:val="center"/>
          </w:tcPr>
          <w:p w:rsidR="001F7DC1" w:rsidRDefault="003640A5">
            <w:pPr>
              <w:spacing w:line="360" w:lineRule="exact"/>
              <w:jc w:val="center"/>
              <w:rPr>
                <w:rFonts w:ascii="黑体" w:eastAsia="黑体" w:hAnsi="黑体" w:cs="黑体"/>
                <w:sz w:val="24"/>
                <w:szCs w:val="32"/>
              </w:rPr>
            </w:pPr>
            <w:r>
              <w:rPr>
                <w:rFonts w:ascii="黑体" w:eastAsia="黑体" w:hAnsi="黑体" w:cs="黑体" w:hint="eastAsia"/>
                <w:sz w:val="24"/>
                <w:szCs w:val="32"/>
              </w:rPr>
              <w:t>联系电话</w:t>
            </w:r>
          </w:p>
        </w:tc>
        <w:tc>
          <w:tcPr>
            <w:tcW w:w="2597" w:type="dxa"/>
            <w:gridSpan w:val="2"/>
            <w:vAlign w:val="center"/>
          </w:tcPr>
          <w:p w:rsidR="001F7DC1" w:rsidRDefault="003640A5">
            <w:pPr>
              <w:spacing w:line="360" w:lineRule="exact"/>
              <w:jc w:val="center"/>
              <w:rPr>
                <w:rFonts w:ascii="黑体" w:eastAsia="黑体" w:hAnsi="黑体" w:cs="黑体"/>
                <w:sz w:val="24"/>
                <w:szCs w:val="32"/>
              </w:rPr>
            </w:pPr>
            <w:r>
              <w:rPr>
                <w:rFonts w:ascii="黑体" w:eastAsia="黑体" w:hAnsi="黑体" w:cs="黑体" w:hint="eastAsia"/>
                <w:sz w:val="24"/>
                <w:szCs w:val="32"/>
              </w:rPr>
              <w:t>17853393817</w:t>
            </w:r>
          </w:p>
        </w:tc>
      </w:tr>
      <w:tr w:rsidR="001F7DC1" w:rsidTr="00CF2AF0">
        <w:trPr>
          <w:trHeight w:hRule="exact" w:val="476"/>
        </w:trPr>
        <w:tc>
          <w:tcPr>
            <w:tcW w:w="1668" w:type="dxa"/>
            <w:vAlign w:val="center"/>
          </w:tcPr>
          <w:p w:rsidR="001F7DC1" w:rsidRDefault="003640A5">
            <w:pPr>
              <w:spacing w:line="360" w:lineRule="exact"/>
              <w:jc w:val="center"/>
              <w:rPr>
                <w:rFonts w:ascii="黑体" w:eastAsia="黑体" w:hAnsi="黑体" w:cs="黑体"/>
                <w:sz w:val="24"/>
                <w:szCs w:val="32"/>
              </w:rPr>
            </w:pPr>
            <w:r>
              <w:rPr>
                <w:rFonts w:ascii="黑体" w:eastAsia="黑体" w:hAnsi="黑体" w:cs="黑体" w:hint="eastAsia"/>
                <w:sz w:val="24"/>
                <w:szCs w:val="32"/>
              </w:rPr>
              <w:t>简历投递邮箱</w:t>
            </w:r>
          </w:p>
        </w:tc>
        <w:tc>
          <w:tcPr>
            <w:tcW w:w="6898" w:type="dxa"/>
            <w:gridSpan w:val="6"/>
            <w:vAlign w:val="center"/>
          </w:tcPr>
          <w:p w:rsidR="001F7DC1" w:rsidRDefault="003640A5">
            <w:pPr>
              <w:spacing w:line="360" w:lineRule="exact"/>
              <w:jc w:val="center"/>
              <w:rPr>
                <w:rFonts w:ascii="黑体" w:eastAsia="黑体" w:hAnsi="黑体" w:cs="黑体"/>
                <w:sz w:val="24"/>
                <w:szCs w:val="32"/>
              </w:rPr>
            </w:pPr>
            <w:r>
              <w:rPr>
                <w:rFonts w:ascii="黑体" w:eastAsia="黑体" w:hAnsi="黑体" w:cs="黑体" w:hint="eastAsia"/>
                <w:sz w:val="24"/>
                <w:szCs w:val="32"/>
              </w:rPr>
              <w:t>250383701@qq.com</w:t>
            </w:r>
          </w:p>
        </w:tc>
      </w:tr>
      <w:tr w:rsidR="001F7DC1">
        <w:tc>
          <w:tcPr>
            <w:tcW w:w="8566" w:type="dxa"/>
            <w:gridSpan w:val="7"/>
          </w:tcPr>
          <w:p w:rsidR="001F7DC1" w:rsidRDefault="003640A5">
            <w:pPr>
              <w:spacing w:line="360" w:lineRule="exact"/>
              <w:jc w:val="center"/>
              <w:rPr>
                <w:rFonts w:asciiTheme="minorEastAsia" w:hAnsiTheme="minorEastAsia" w:cstheme="minorEastAsia"/>
                <w:sz w:val="28"/>
                <w:szCs w:val="36"/>
              </w:rPr>
            </w:pPr>
            <w:r>
              <w:rPr>
                <w:rFonts w:asciiTheme="minorEastAsia" w:hAnsiTheme="minorEastAsia" w:cstheme="minorEastAsia" w:hint="eastAsia"/>
                <w:b/>
                <w:bCs/>
                <w:sz w:val="24"/>
                <w:szCs w:val="32"/>
              </w:rPr>
              <w:t>单位简介（</w:t>
            </w:r>
            <w:r>
              <w:rPr>
                <w:rFonts w:asciiTheme="minorEastAsia" w:hAnsiTheme="minorEastAsia" w:cstheme="minorEastAsia" w:hint="eastAsia"/>
                <w:b/>
                <w:bCs/>
                <w:sz w:val="24"/>
                <w:szCs w:val="32"/>
              </w:rPr>
              <w:t>200</w:t>
            </w:r>
            <w:r>
              <w:rPr>
                <w:rFonts w:asciiTheme="minorEastAsia" w:hAnsiTheme="minorEastAsia" w:cstheme="minorEastAsia" w:hint="eastAsia"/>
                <w:b/>
                <w:bCs/>
                <w:sz w:val="24"/>
                <w:szCs w:val="32"/>
              </w:rPr>
              <w:t>字以内）</w:t>
            </w:r>
          </w:p>
        </w:tc>
      </w:tr>
      <w:tr w:rsidR="001F7DC1">
        <w:trPr>
          <w:trHeight w:val="4036"/>
        </w:trPr>
        <w:tc>
          <w:tcPr>
            <w:tcW w:w="8566" w:type="dxa"/>
            <w:gridSpan w:val="7"/>
          </w:tcPr>
          <w:p w:rsidR="001F7DC1" w:rsidRDefault="003640A5">
            <w:pPr>
              <w:spacing w:line="360" w:lineRule="exact"/>
              <w:ind w:firstLineChars="200" w:firstLine="480"/>
              <w:rPr>
                <w:rFonts w:ascii="微软雅黑" w:eastAsia="微软雅黑" w:hAnsi="微软雅黑" w:cs="微软雅黑"/>
                <w:color w:val="000000"/>
                <w:sz w:val="24"/>
              </w:rPr>
            </w:pPr>
            <w:r>
              <w:rPr>
                <w:rFonts w:ascii="微软雅黑" w:eastAsia="微软雅黑" w:hAnsi="微软雅黑" w:cs="微软雅黑" w:hint="eastAsia"/>
                <w:color w:val="000000"/>
                <w:sz w:val="24"/>
              </w:rPr>
              <w:t>公司</w:t>
            </w:r>
            <w:r>
              <w:rPr>
                <w:rFonts w:ascii="微软雅黑" w:eastAsia="微软雅黑" w:hAnsi="微软雅黑" w:cs="微软雅黑"/>
                <w:color w:val="000000"/>
                <w:sz w:val="24"/>
              </w:rPr>
              <w:t>成立于</w:t>
            </w:r>
            <w:r>
              <w:rPr>
                <w:rFonts w:ascii="微软雅黑" w:eastAsia="微软雅黑" w:hAnsi="微软雅黑" w:cs="微软雅黑"/>
                <w:color w:val="000000"/>
                <w:sz w:val="24"/>
              </w:rPr>
              <w:t>2009</w:t>
            </w:r>
            <w:r>
              <w:rPr>
                <w:rFonts w:ascii="微软雅黑" w:eastAsia="微软雅黑" w:hAnsi="微软雅黑" w:cs="微软雅黑"/>
                <w:color w:val="000000"/>
                <w:sz w:val="24"/>
              </w:rPr>
              <w:t>年，是一家专注于新型医药包装材料和医用耗材研发生产的国家高新技术企业。公司是国家医药包装协会会员单位，国家医药包装标准化工作委员会委员单位，淄博市创新型高成长企业</w:t>
            </w:r>
            <w:r>
              <w:rPr>
                <w:rFonts w:ascii="微软雅黑" w:eastAsia="微软雅黑" w:hAnsi="微软雅黑" w:cs="微软雅黑"/>
                <w:color w:val="000000"/>
                <w:sz w:val="24"/>
              </w:rPr>
              <w:t>50</w:t>
            </w:r>
            <w:r>
              <w:rPr>
                <w:rFonts w:ascii="微软雅黑" w:eastAsia="微软雅黑" w:hAnsi="微软雅黑" w:cs="微软雅黑"/>
                <w:color w:val="000000"/>
                <w:sz w:val="24"/>
              </w:rPr>
              <w:t>强，先后通过</w:t>
            </w:r>
            <w:r>
              <w:rPr>
                <w:rFonts w:ascii="微软雅黑" w:eastAsia="微软雅黑" w:hAnsi="微软雅黑" w:cs="微软雅黑"/>
                <w:color w:val="000000"/>
                <w:sz w:val="24"/>
              </w:rPr>
              <w:t>ISO9001</w:t>
            </w:r>
            <w:r>
              <w:rPr>
                <w:rFonts w:ascii="微软雅黑" w:eastAsia="微软雅黑" w:hAnsi="微软雅黑" w:cs="微软雅黑"/>
                <w:color w:val="000000"/>
                <w:sz w:val="24"/>
              </w:rPr>
              <w:t>、</w:t>
            </w:r>
            <w:r>
              <w:rPr>
                <w:rFonts w:ascii="微软雅黑" w:eastAsia="微软雅黑" w:hAnsi="微软雅黑" w:cs="微软雅黑"/>
                <w:color w:val="000000"/>
                <w:sz w:val="24"/>
              </w:rPr>
              <w:t>ISO14001</w:t>
            </w:r>
            <w:r>
              <w:rPr>
                <w:rFonts w:ascii="微软雅黑" w:eastAsia="微软雅黑" w:hAnsi="微软雅黑" w:cs="微软雅黑"/>
                <w:color w:val="000000"/>
                <w:sz w:val="24"/>
              </w:rPr>
              <w:t>国际体系认证。</w:t>
            </w:r>
          </w:p>
          <w:p w:rsidR="001F7DC1" w:rsidRDefault="003640A5">
            <w:pPr>
              <w:spacing w:line="360" w:lineRule="exact"/>
              <w:ind w:firstLineChars="200" w:firstLine="480"/>
              <w:rPr>
                <w:rFonts w:asciiTheme="minorEastAsia" w:hAnsiTheme="minorEastAsia" w:cstheme="minorEastAsia"/>
                <w:sz w:val="28"/>
                <w:szCs w:val="36"/>
              </w:rPr>
            </w:pPr>
            <w:r>
              <w:rPr>
                <w:rFonts w:ascii="微软雅黑" w:eastAsia="微软雅黑" w:hAnsi="微软雅黑" w:cs="微软雅黑"/>
                <w:color w:val="000000"/>
                <w:sz w:val="24"/>
              </w:rPr>
              <w:t>永聚科技医药包装产业基地，占地面积</w:t>
            </w:r>
            <w:r>
              <w:rPr>
                <w:rFonts w:ascii="微软雅黑" w:eastAsia="微软雅黑" w:hAnsi="微软雅黑" w:cs="微软雅黑"/>
                <w:color w:val="000000"/>
                <w:sz w:val="24"/>
              </w:rPr>
              <w:t>200</w:t>
            </w:r>
            <w:r>
              <w:rPr>
                <w:rFonts w:ascii="微软雅黑" w:eastAsia="微软雅黑" w:hAnsi="微软雅黑" w:cs="微软雅黑"/>
                <w:color w:val="000000"/>
                <w:sz w:val="24"/>
              </w:rPr>
              <w:t>亩，洁净厂房面积</w:t>
            </w:r>
            <w:r>
              <w:rPr>
                <w:rFonts w:ascii="微软雅黑" w:eastAsia="微软雅黑" w:hAnsi="微软雅黑" w:cs="微软雅黑"/>
                <w:color w:val="000000"/>
                <w:sz w:val="24"/>
              </w:rPr>
              <w:t>10</w:t>
            </w:r>
            <w:r>
              <w:rPr>
                <w:rFonts w:ascii="微软雅黑" w:eastAsia="微软雅黑" w:hAnsi="微软雅黑" w:cs="微软雅黑"/>
                <w:color w:val="000000"/>
                <w:sz w:val="24"/>
              </w:rPr>
              <w:t>万平方米，年销售收入</w:t>
            </w:r>
            <w:r>
              <w:rPr>
                <w:rFonts w:ascii="微软雅黑" w:eastAsia="微软雅黑" w:hAnsi="微软雅黑" w:cs="微软雅黑"/>
                <w:color w:val="000000"/>
                <w:sz w:val="24"/>
              </w:rPr>
              <w:t>10</w:t>
            </w:r>
            <w:r>
              <w:rPr>
                <w:rFonts w:ascii="微软雅黑" w:eastAsia="微软雅黑" w:hAnsi="微软雅黑" w:cs="微软雅黑"/>
                <w:color w:val="000000"/>
                <w:sz w:val="24"/>
              </w:rPr>
              <w:t>亿元，主要产品涉及输液类包材、原料药无菌包材、药械一体化包材、血液透析医用耗材、新型生物可降解食品药品包材等领域。年产输液用非</w:t>
            </w:r>
            <w:r>
              <w:rPr>
                <w:rFonts w:ascii="微软雅黑" w:eastAsia="微软雅黑" w:hAnsi="微软雅黑" w:cs="微软雅黑"/>
                <w:color w:val="000000"/>
                <w:sz w:val="24"/>
              </w:rPr>
              <w:t>PVC</w:t>
            </w:r>
            <w:r>
              <w:rPr>
                <w:rFonts w:ascii="微软雅黑" w:eastAsia="微软雅黑" w:hAnsi="微软雅黑" w:cs="微软雅黑"/>
                <w:color w:val="000000"/>
                <w:sz w:val="24"/>
              </w:rPr>
              <w:t>多层共挤复合膜</w:t>
            </w:r>
            <w:r>
              <w:rPr>
                <w:rFonts w:ascii="微软雅黑" w:eastAsia="微软雅黑" w:hAnsi="微软雅黑" w:cs="微软雅黑"/>
                <w:color w:val="000000"/>
                <w:sz w:val="24"/>
              </w:rPr>
              <w:t>3000</w:t>
            </w:r>
            <w:r>
              <w:rPr>
                <w:rFonts w:ascii="微软雅黑" w:eastAsia="微软雅黑" w:hAnsi="微软雅黑" w:cs="微软雅黑"/>
                <w:color w:val="000000"/>
                <w:sz w:val="24"/>
              </w:rPr>
              <w:t>万平方米，输液用聚丙烯接口和组合盖</w:t>
            </w:r>
            <w:r>
              <w:rPr>
                <w:rFonts w:ascii="微软雅黑" w:eastAsia="微软雅黑" w:hAnsi="微软雅黑" w:cs="微软雅黑"/>
                <w:color w:val="000000"/>
                <w:sz w:val="24"/>
              </w:rPr>
              <w:t>20</w:t>
            </w:r>
            <w:r>
              <w:rPr>
                <w:rFonts w:ascii="微软雅黑" w:eastAsia="微软雅黑" w:hAnsi="微软雅黑" w:cs="微软雅黑"/>
                <w:color w:val="000000"/>
                <w:sz w:val="24"/>
              </w:rPr>
              <w:t>亿套，其中，输液用非</w:t>
            </w:r>
            <w:r>
              <w:rPr>
                <w:rFonts w:ascii="微软雅黑" w:eastAsia="微软雅黑" w:hAnsi="微软雅黑" w:cs="微软雅黑"/>
                <w:color w:val="000000"/>
                <w:sz w:val="24"/>
              </w:rPr>
              <w:t>PVC</w:t>
            </w:r>
            <w:r>
              <w:rPr>
                <w:rFonts w:ascii="微软雅黑" w:eastAsia="微软雅黑" w:hAnsi="微软雅黑" w:cs="微软雅黑"/>
                <w:color w:val="000000"/>
                <w:sz w:val="24"/>
              </w:rPr>
              <w:t>多层共挤复合膜全国首家通过包材与药品关联审评，国内独家引进多色印刷技术，产品质量达到国际先进水平。</w:t>
            </w:r>
          </w:p>
        </w:tc>
      </w:tr>
      <w:tr w:rsidR="001F7DC1">
        <w:trPr>
          <w:trHeight w:val="474"/>
        </w:trPr>
        <w:tc>
          <w:tcPr>
            <w:tcW w:w="8566" w:type="dxa"/>
            <w:gridSpan w:val="7"/>
            <w:vAlign w:val="center"/>
          </w:tcPr>
          <w:p w:rsidR="001F7DC1" w:rsidRDefault="003640A5">
            <w:pPr>
              <w:spacing w:line="360" w:lineRule="exact"/>
              <w:jc w:val="center"/>
              <w:rPr>
                <w:rFonts w:asciiTheme="minorEastAsia" w:hAnsiTheme="minorEastAsia" w:cstheme="minorEastAsia"/>
                <w:b/>
                <w:bCs/>
                <w:sz w:val="24"/>
              </w:rPr>
            </w:pPr>
            <w:r>
              <w:rPr>
                <w:rFonts w:asciiTheme="minorEastAsia" w:hAnsiTheme="minorEastAsia" w:cstheme="minorEastAsia" w:hint="eastAsia"/>
                <w:b/>
                <w:bCs/>
                <w:sz w:val="24"/>
              </w:rPr>
              <w:t>招</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聘</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职</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位</w:t>
            </w:r>
          </w:p>
        </w:tc>
      </w:tr>
      <w:tr w:rsidR="001F7DC1" w:rsidTr="00CF2AF0">
        <w:trPr>
          <w:trHeight w:val="495"/>
        </w:trPr>
        <w:tc>
          <w:tcPr>
            <w:tcW w:w="1668" w:type="dxa"/>
            <w:vAlign w:val="center"/>
          </w:tcPr>
          <w:p w:rsidR="001F7DC1" w:rsidRDefault="003640A5">
            <w:pPr>
              <w:jc w:val="center"/>
              <w:rPr>
                <w:rFonts w:asciiTheme="minorEastAsia" w:hAnsiTheme="minorEastAsia" w:cstheme="minorEastAsia"/>
                <w:b/>
                <w:bCs/>
                <w:sz w:val="24"/>
              </w:rPr>
            </w:pPr>
            <w:r>
              <w:rPr>
                <w:rFonts w:asciiTheme="minorEastAsia" w:hAnsiTheme="minorEastAsia" w:cstheme="minorEastAsia" w:hint="eastAsia"/>
                <w:b/>
                <w:bCs/>
                <w:sz w:val="24"/>
              </w:rPr>
              <w:t>岗位名称</w:t>
            </w:r>
          </w:p>
        </w:tc>
        <w:tc>
          <w:tcPr>
            <w:tcW w:w="2276" w:type="dxa"/>
            <w:vAlign w:val="center"/>
          </w:tcPr>
          <w:p w:rsidR="001F7DC1" w:rsidRDefault="003640A5">
            <w:pPr>
              <w:jc w:val="center"/>
              <w:rPr>
                <w:rFonts w:asciiTheme="minorEastAsia" w:hAnsiTheme="minorEastAsia" w:cstheme="minorEastAsia"/>
                <w:b/>
                <w:bCs/>
                <w:sz w:val="24"/>
              </w:rPr>
            </w:pPr>
            <w:r>
              <w:rPr>
                <w:rFonts w:asciiTheme="minorEastAsia" w:hAnsiTheme="minorEastAsia" w:cstheme="minorEastAsia" w:hint="eastAsia"/>
                <w:b/>
                <w:bCs/>
                <w:sz w:val="24"/>
              </w:rPr>
              <w:t>所需专业</w:t>
            </w:r>
          </w:p>
        </w:tc>
        <w:tc>
          <w:tcPr>
            <w:tcW w:w="1281" w:type="dxa"/>
            <w:gridSpan w:val="2"/>
            <w:vAlign w:val="center"/>
          </w:tcPr>
          <w:p w:rsidR="001F7DC1" w:rsidRDefault="003640A5">
            <w:pPr>
              <w:jc w:val="center"/>
              <w:rPr>
                <w:rFonts w:asciiTheme="minorEastAsia" w:hAnsiTheme="minorEastAsia" w:cstheme="minorEastAsia"/>
                <w:b/>
                <w:bCs/>
                <w:sz w:val="24"/>
              </w:rPr>
            </w:pPr>
            <w:r>
              <w:rPr>
                <w:rFonts w:asciiTheme="minorEastAsia" w:hAnsiTheme="minorEastAsia" w:cstheme="minorEastAsia" w:hint="eastAsia"/>
                <w:b/>
                <w:bCs/>
                <w:sz w:val="24"/>
              </w:rPr>
              <w:t>招聘人数</w:t>
            </w:r>
          </w:p>
        </w:tc>
        <w:tc>
          <w:tcPr>
            <w:tcW w:w="1616" w:type="dxa"/>
            <w:gridSpan w:val="2"/>
            <w:vAlign w:val="center"/>
          </w:tcPr>
          <w:p w:rsidR="001F7DC1" w:rsidRDefault="003640A5">
            <w:pPr>
              <w:jc w:val="center"/>
              <w:rPr>
                <w:rFonts w:asciiTheme="minorEastAsia" w:hAnsiTheme="minorEastAsia" w:cstheme="minorEastAsia"/>
                <w:b/>
                <w:bCs/>
                <w:sz w:val="24"/>
              </w:rPr>
            </w:pPr>
            <w:r>
              <w:rPr>
                <w:rFonts w:asciiTheme="minorEastAsia" w:hAnsiTheme="minorEastAsia" w:cstheme="minorEastAsia" w:hint="eastAsia"/>
                <w:b/>
                <w:bCs/>
                <w:sz w:val="24"/>
              </w:rPr>
              <w:t>学历要求</w:t>
            </w:r>
          </w:p>
        </w:tc>
        <w:tc>
          <w:tcPr>
            <w:tcW w:w="1725" w:type="dxa"/>
            <w:vAlign w:val="center"/>
          </w:tcPr>
          <w:p w:rsidR="001F7DC1" w:rsidRDefault="003640A5">
            <w:pPr>
              <w:jc w:val="center"/>
              <w:rPr>
                <w:rFonts w:asciiTheme="minorEastAsia" w:hAnsiTheme="minorEastAsia" w:cstheme="minorEastAsia"/>
                <w:b/>
                <w:bCs/>
                <w:sz w:val="24"/>
              </w:rPr>
            </w:pPr>
            <w:r>
              <w:rPr>
                <w:rFonts w:asciiTheme="minorEastAsia" w:hAnsiTheme="minorEastAsia" w:cstheme="minorEastAsia" w:hint="eastAsia"/>
                <w:b/>
                <w:bCs/>
                <w:sz w:val="24"/>
              </w:rPr>
              <w:t>薪资待遇</w:t>
            </w:r>
          </w:p>
        </w:tc>
      </w:tr>
      <w:tr w:rsidR="001F7DC1" w:rsidTr="00CF2AF0">
        <w:trPr>
          <w:trHeight w:hRule="exact" w:val="476"/>
        </w:trPr>
        <w:tc>
          <w:tcPr>
            <w:tcW w:w="1668" w:type="dxa"/>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产品研发</w:t>
            </w:r>
          </w:p>
        </w:tc>
        <w:tc>
          <w:tcPr>
            <w:tcW w:w="2276" w:type="dxa"/>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化学、高分子</w:t>
            </w:r>
          </w:p>
        </w:tc>
        <w:tc>
          <w:tcPr>
            <w:tcW w:w="1281" w:type="dxa"/>
            <w:gridSpan w:val="2"/>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5</w:t>
            </w:r>
          </w:p>
        </w:tc>
        <w:tc>
          <w:tcPr>
            <w:tcW w:w="1616" w:type="dxa"/>
            <w:gridSpan w:val="2"/>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本科</w:t>
            </w:r>
            <w:r>
              <w:rPr>
                <w:rFonts w:asciiTheme="minorEastAsia" w:hAnsiTheme="minorEastAsia" w:cstheme="minorEastAsia" w:hint="eastAsia"/>
                <w:sz w:val="24"/>
              </w:rPr>
              <w:t>/</w:t>
            </w:r>
            <w:r>
              <w:rPr>
                <w:rFonts w:asciiTheme="minorEastAsia" w:hAnsiTheme="minorEastAsia" w:cstheme="minorEastAsia" w:hint="eastAsia"/>
                <w:sz w:val="24"/>
              </w:rPr>
              <w:t>研究生</w:t>
            </w:r>
          </w:p>
        </w:tc>
        <w:tc>
          <w:tcPr>
            <w:tcW w:w="1725" w:type="dxa"/>
            <w:vAlign w:val="center"/>
          </w:tcPr>
          <w:p w:rsidR="001F7DC1" w:rsidRDefault="003640A5" w:rsidP="00960CF5">
            <w:pPr>
              <w:jc w:val="center"/>
              <w:rPr>
                <w:rFonts w:asciiTheme="minorEastAsia" w:hAnsiTheme="minorEastAsia" w:cstheme="minorEastAsia"/>
                <w:sz w:val="24"/>
              </w:rPr>
            </w:pPr>
            <w:r>
              <w:rPr>
                <w:rFonts w:asciiTheme="minorEastAsia" w:hAnsiTheme="minorEastAsia" w:cstheme="minorEastAsia"/>
                <w:sz w:val="24"/>
              </w:rPr>
              <w:t>6000</w:t>
            </w:r>
            <w:r>
              <w:rPr>
                <w:rFonts w:asciiTheme="minorEastAsia" w:hAnsiTheme="minorEastAsia" w:cstheme="minorEastAsia" w:hint="eastAsia"/>
                <w:sz w:val="24"/>
              </w:rPr>
              <w:t>-</w:t>
            </w:r>
            <w:r>
              <w:rPr>
                <w:rFonts w:asciiTheme="minorEastAsia" w:hAnsiTheme="minorEastAsia" w:cstheme="minorEastAsia"/>
                <w:sz w:val="24"/>
              </w:rPr>
              <w:t>1</w:t>
            </w:r>
            <w:r w:rsidR="00960CF5">
              <w:rPr>
                <w:rFonts w:asciiTheme="minorEastAsia" w:hAnsiTheme="minorEastAsia" w:cstheme="minorEastAsia"/>
                <w:sz w:val="24"/>
              </w:rPr>
              <w:t>5</w:t>
            </w:r>
            <w:r>
              <w:rPr>
                <w:rFonts w:asciiTheme="minorEastAsia" w:hAnsiTheme="minorEastAsia" w:cstheme="minorEastAsia"/>
                <w:sz w:val="24"/>
              </w:rPr>
              <w:t>000</w:t>
            </w:r>
          </w:p>
        </w:tc>
      </w:tr>
      <w:tr w:rsidR="001F7DC1" w:rsidTr="00CF2AF0">
        <w:trPr>
          <w:trHeight w:hRule="exact" w:val="476"/>
        </w:trPr>
        <w:tc>
          <w:tcPr>
            <w:tcW w:w="1668" w:type="dxa"/>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生产管理</w:t>
            </w:r>
          </w:p>
        </w:tc>
        <w:tc>
          <w:tcPr>
            <w:tcW w:w="2276" w:type="dxa"/>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机械、自动化</w:t>
            </w:r>
          </w:p>
        </w:tc>
        <w:tc>
          <w:tcPr>
            <w:tcW w:w="1281" w:type="dxa"/>
            <w:gridSpan w:val="2"/>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5</w:t>
            </w:r>
          </w:p>
        </w:tc>
        <w:tc>
          <w:tcPr>
            <w:tcW w:w="1616" w:type="dxa"/>
            <w:gridSpan w:val="2"/>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本科</w:t>
            </w:r>
          </w:p>
        </w:tc>
        <w:tc>
          <w:tcPr>
            <w:tcW w:w="1725" w:type="dxa"/>
            <w:vAlign w:val="center"/>
          </w:tcPr>
          <w:p w:rsidR="001F7DC1" w:rsidRDefault="003640A5" w:rsidP="0000714A">
            <w:pPr>
              <w:jc w:val="center"/>
              <w:rPr>
                <w:rFonts w:asciiTheme="minorEastAsia" w:hAnsiTheme="minorEastAsia" w:cstheme="minorEastAsia"/>
                <w:sz w:val="24"/>
              </w:rPr>
            </w:pPr>
            <w:r>
              <w:rPr>
                <w:rFonts w:asciiTheme="minorEastAsia" w:hAnsiTheme="minorEastAsia" w:cstheme="minorEastAsia"/>
                <w:sz w:val="24"/>
              </w:rPr>
              <w:t>6000</w:t>
            </w:r>
            <w:r>
              <w:rPr>
                <w:rFonts w:asciiTheme="minorEastAsia" w:hAnsiTheme="minorEastAsia" w:cstheme="minorEastAsia" w:hint="eastAsia"/>
                <w:sz w:val="24"/>
              </w:rPr>
              <w:t>-</w:t>
            </w:r>
            <w:r w:rsidR="0000714A">
              <w:rPr>
                <w:rFonts w:asciiTheme="minorEastAsia" w:hAnsiTheme="minorEastAsia" w:cstheme="minorEastAsia"/>
                <w:sz w:val="24"/>
              </w:rPr>
              <w:t>9</w:t>
            </w:r>
            <w:r>
              <w:rPr>
                <w:rFonts w:asciiTheme="minorEastAsia" w:hAnsiTheme="minorEastAsia" w:cstheme="minorEastAsia"/>
                <w:sz w:val="24"/>
              </w:rPr>
              <w:t>0</w:t>
            </w:r>
            <w:r>
              <w:rPr>
                <w:rFonts w:asciiTheme="minorEastAsia" w:hAnsiTheme="minorEastAsia" w:cstheme="minorEastAsia" w:hint="eastAsia"/>
                <w:sz w:val="24"/>
              </w:rPr>
              <w:t>00</w:t>
            </w:r>
          </w:p>
        </w:tc>
      </w:tr>
      <w:tr w:rsidR="001F7DC1" w:rsidTr="00CF2AF0">
        <w:trPr>
          <w:trHeight w:hRule="exact" w:val="476"/>
        </w:trPr>
        <w:tc>
          <w:tcPr>
            <w:tcW w:w="1668" w:type="dxa"/>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外贸经理</w:t>
            </w:r>
          </w:p>
        </w:tc>
        <w:tc>
          <w:tcPr>
            <w:tcW w:w="2276" w:type="dxa"/>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英语、国际贸易</w:t>
            </w:r>
          </w:p>
        </w:tc>
        <w:tc>
          <w:tcPr>
            <w:tcW w:w="1281" w:type="dxa"/>
            <w:gridSpan w:val="2"/>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5</w:t>
            </w:r>
          </w:p>
        </w:tc>
        <w:tc>
          <w:tcPr>
            <w:tcW w:w="1616" w:type="dxa"/>
            <w:gridSpan w:val="2"/>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本科</w:t>
            </w:r>
          </w:p>
        </w:tc>
        <w:tc>
          <w:tcPr>
            <w:tcW w:w="1725" w:type="dxa"/>
          </w:tcPr>
          <w:p w:rsidR="001F7DC1" w:rsidRDefault="003640A5" w:rsidP="0000714A">
            <w:pPr>
              <w:jc w:val="center"/>
            </w:pPr>
            <w:r>
              <w:rPr>
                <w:rFonts w:asciiTheme="minorEastAsia" w:hAnsiTheme="minorEastAsia" w:cstheme="minorEastAsia"/>
                <w:sz w:val="24"/>
              </w:rPr>
              <w:t>6000</w:t>
            </w:r>
            <w:r>
              <w:rPr>
                <w:rFonts w:asciiTheme="minorEastAsia" w:hAnsiTheme="minorEastAsia" w:cstheme="minorEastAsia" w:hint="eastAsia"/>
                <w:sz w:val="24"/>
              </w:rPr>
              <w:t>-</w:t>
            </w:r>
            <w:r>
              <w:rPr>
                <w:rFonts w:asciiTheme="minorEastAsia" w:hAnsiTheme="minorEastAsia" w:cstheme="minorEastAsia" w:hint="eastAsia"/>
                <w:sz w:val="24"/>
              </w:rPr>
              <w:t>1</w:t>
            </w:r>
            <w:r w:rsidR="0000714A">
              <w:rPr>
                <w:rFonts w:asciiTheme="minorEastAsia" w:hAnsiTheme="minorEastAsia" w:cstheme="minorEastAsia"/>
                <w:sz w:val="24"/>
              </w:rPr>
              <w:t>5</w:t>
            </w:r>
            <w:r>
              <w:rPr>
                <w:rFonts w:asciiTheme="minorEastAsia" w:hAnsiTheme="minorEastAsia" w:cstheme="minorEastAsia" w:hint="eastAsia"/>
                <w:sz w:val="24"/>
              </w:rPr>
              <w:t>000</w:t>
            </w:r>
          </w:p>
        </w:tc>
      </w:tr>
      <w:tr w:rsidR="0000714A" w:rsidTr="00CF2AF0">
        <w:trPr>
          <w:trHeight w:hRule="exact" w:val="476"/>
        </w:trPr>
        <w:tc>
          <w:tcPr>
            <w:tcW w:w="1668" w:type="dxa"/>
            <w:vAlign w:val="center"/>
          </w:tcPr>
          <w:p w:rsidR="0000714A" w:rsidRDefault="0000714A">
            <w:pPr>
              <w:jc w:val="center"/>
              <w:rPr>
                <w:rFonts w:asciiTheme="minorEastAsia" w:hAnsiTheme="minorEastAsia" w:cstheme="minorEastAsia" w:hint="eastAsia"/>
                <w:sz w:val="24"/>
              </w:rPr>
            </w:pPr>
            <w:r>
              <w:rPr>
                <w:rFonts w:asciiTheme="minorEastAsia" w:hAnsiTheme="minorEastAsia" w:cstheme="minorEastAsia" w:hint="eastAsia"/>
                <w:sz w:val="24"/>
              </w:rPr>
              <w:t>业务经理</w:t>
            </w:r>
          </w:p>
        </w:tc>
        <w:tc>
          <w:tcPr>
            <w:tcW w:w="2276" w:type="dxa"/>
            <w:vAlign w:val="center"/>
          </w:tcPr>
          <w:p w:rsidR="0000714A" w:rsidRDefault="0000714A">
            <w:pPr>
              <w:jc w:val="center"/>
              <w:rPr>
                <w:rFonts w:asciiTheme="minorEastAsia" w:hAnsiTheme="minorEastAsia" w:cstheme="minorEastAsia" w:hint="eastAsia"/>
                <w:sz w:val="24"/>
              </w:rPr>
            </w:pPr>
            <w:r>
              <w:rPr>
                <w:rFonts w:asciiTheme="minorEastAsia" w:hAnsiTheme="minorEastAsia" w:cstheme="minorEastAsia" w:hint="eastAsia"/>
                <w:sz w:val="24"/>
              </w:rPr>
              <w:t>市场营销</w:t>
            </w:r>
          </w:p>
        </w:tc>
        <w:tc>
          <w:tcPr>
            <w:tcW w:w="1281" w:type="dxa"/>
            <w:gridSpan w:val="2"/>
            <w:vAlign w:val="center"/>
          </w:tcPr>
          <w:p w:rsidR="0000714A" w:rsidRDefault="0000714A">
            <w:pPr>
              <w:jc w:val="center"/>
              <w:rPr>
                <w:rFonts w:asciiTheme="minorEastAsia" w:hAnsiTheme="minorEastAsia" w:cstheme="minorEastAsia" w:hint="eastAsia"/>
                <w:sz w:val="24"/>
              </w:rPr>
            </w:pPr>
            <w:r>
              <w:rPr>
                <w:rFonts w:asciiTheme="minorEastAsia" w:hAnsiTheme="minorEastAsia" w:cstheme="minorEastAsia" w:hint="eastAsia"/>
                <w:sz w:val="24"/>
              </w:rPr>
              <w:t>5</w:t>
            </w:r>
          </w:p>
        </w:tc>
        <w:tc>
          <w:tcPr>
            <w:tcW w:w="1616" w:type="dxa"/>
            <w:gridSpan w:val="2"/>
            <w:vAlign w:val="center"/>
          </w:tcPr>
          <w:p w:rsidR="0000714A" w:rsidRDefault="0000714A">
            <w:pPr>
              <w:jc w:val="center"/>
              <w:rPr>
                <w:rFonts w:asciiTheme="minorEastAsia" w:hAnsiTheme="minorEastAsia" w:cstheme="minorEastAsia" w:hint="eastAsia"/>
                <w:sz w:val="24"/>
              </w:rPr>
            </w:pPr>
            <w:r>
              <w:rPr>
                <w:rFonts w:asciiTheme="minorEastAsia" w:hAnsiTheme="minorEastAsia" w:cstheme="minorEastAsia" w:hint="eastAsia"/>
                <w:sz w:val="24"/>
              </w:rPr>
              <w:t>本科</w:t>
            </w:r>
          </w:p>
        </w:tc>
        <w:tc>
          <w:tcPr>
            <w:tcW w:w="1725" w:type="dxa"/>
          </w:tcPr>
          <w:p w:rsidR="0000714A" w:rsidRDefault="0000714A" w:rsidP="0000714A">
            <w:pPr>
              <w:jc w:val="center"/>
              <w:rPr>
                <w:rFonts w:asciiTheme="minorEastAsia" w:hAnsiTheme="minorEastAsia" w:cstheme="minorEastAsia"/>
                <w:sz w:val="24"/>
              </w:rPr>
            </w:pPr>
            <w:r>
              <w:rPr>
                <w:rFonts w:asciiTheme="minorEastAsia" w:hAnsiTheme="minorEastAsia" w:cstheme="minorEastAsia"/>
                <w:sz w:val="24"/>
              </w:rPr>
              <w:t>6000</w:t>
            </w:r>
            <w:r>
              <w:rPr>
                <w:rFonts w:asciiTheme="minorEastAsia" w:hAnsiTheme="minorEastAsia" w:cstheme="minorEastAsia" w:hint="eastAsia"/>
                <w:sz w:val="24"/>
              </w:rPr>
              <w:t>-1</w:t>
            </w:r>
            <w:r>
              <w:rPr>
                <w:rFonts w:asciiTheme="minorEastAsia" w:hAnsiTheme="minorEastAsia" w:cstheme="minorEastAsia"/>
                <w:sz w:val="24"/>
              </w:rPr>
              <w:t>5</w:t>
            </w:r>
            <w:r>
              <w:rPr>
                <w:rFonts w:asciiTheme="minorEastAsia" w:hAnsiTheme="minorEastAsia" w:cstheme="minorEastAsia" w:hint="eastAsia"/>
                <w:sz w:val="24"/>
              </w:rPr>
              <w:t>000</w:t>
            </w:r>
          </w:p>
        </w:tc>
      </w:tr>
      <w:tr w:rsidR="001F7DC1" w:rsidTr="00CF2AF0">
        <w:trPr>
          <w:trHeight w:hRule="exact" w:val="476"/>
        </w:trPr>
        <w:tc>
          <w:tcPr>
            <w:tcW w:w="1668" w:type="dxa"/>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企业管理</w:t>
            </w:r>
          </w:p>
        </w:tc>
        <w:tc>
          <w:tcPr>
            <w:tcW w:w="2276" w:type="dxa"/>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财务、人力资源</w:t>
            </w:r>
          </w:p>
        </w:tc>
        <w:tc>
          <w:tcPr>
            <w:tcW w:w="1281" w:type="dxa"/>
            <w:gridSpan w:val="2"/>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5</w:t>
            </w:r>
          </w:p>
        </w:tc>
        <w:tc>
          <w:tcPr>
            <w:tcW w:w="1616" w:type="dxa"/>
            <w:gridSpan w:val="2"/>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sz w:val="24"/>
              </w:rPr>
              <w:t>本科</w:t>
            </w:r>
          </w:p>
        </w:tc>
        <w:tc>
          <w:tcPr>
            <w:tcW w:w="1725" w:type="dxa"/>
          </w:tcPr>
          <w:p w:rsidR="001F7DC1" w:rsidRDefault="003640A5" w:rsidP="0000714A">
            <w:pPr>
              <w:jc w:val="center"/>
            </w:pPr>
            <w:r>
              <w:rPr>
                <w:rFonts w:asciiTheme="minorEastAsia" w:hAnsiTheme="minorEastAsia" w:cstheme="minorEastAsia"/>
                <w:sz w:val="24"/>
              </w:rPr>
              <w:t>6000</w:t>
            </w:r>
            <w:r>
              <w:rPr>
                <w:rFonts w:asciiTheme="minorEastAsia" w:hAnsiTheme="minorEastAsia" w:cstheme="minorEastAsia" w:hint="eastAsia"/>
                <w:sz w:val="24"/>
              </w:rPr>
              <w:t>-</w:t>
            </w:r>
            <w:r w:rsidR="0000714A">
              <w:rPr>
                <w:rFonts w:asciiTheme="minorEastAsia" w:hAnsiTheme="minorEastAsia" w:cstheme="minorEastAsia"/>
                <w:sz w:val="24"/>
              </w:rPr>
              <w:t>9</w:t>
            </w:r>
            <w:bookmarkStart w:id="0" w:name="_GoBack"/>
            <w:bookmarkEnd w:id="0"/>
            <w:r>
              <w:rPr>
                <w:rFonts w:asciiTheme="minorEastAsia" w:hAnsiTheme="minorEastAsia" w:cstheme="minorEastAsia"/>
                <w:sz w:val="24"/>
              </w:rPr>
              <w:t>0</w:t>
            </w:r>
            <w:r>
              <w:rPr>
                <w:rFonts w:asciiTheme="minorEastAsia" w:hAnsiTheme="minorEastAsia" w:cstheme="minorEastAsia" w:hint="eastAsia"/>
                <w:sz w:val="24"/>
              </w:rPr>
              <w:t>00</w:t>
            </w:r>
          </w:p>
        </w:tc>
      </w:tr>
      <w:tr w:rsidR="001F7DC1">
        <w:trPr>
          <w:trHeight w:hRule="exact" w:val="476"/>
        </w:trPr>
        <w:tc>
          <w:tcPr>
            <w:tcW w:w="8566" w:type="dxa"/>
            <w:gridSpan w:val="7"/>
            <w:vAlign w:val="center"/>
          </w:tcPr>
          <w:p w:rsidR="001F7DC1" w:rsidRDefault="003640A5">
            <w:pPr>
              <w:jc w:val="center"/>
              <w:rPr>
                <w:rFonts w:asciiTheme="minorEastAsia" w:hAnsiTheme="minorEastAsia" w:cstheme="minorEastAsia"/>
                <w:sz w:val="24"/>
              </w:rPr>
            </w:pPr>
            <w:r>
              <w:rPr>
                <w:rFonts w:asciiTheme="minorEastAsia" w:hAnsiTheme="minorEastAsia" w:cstheme="minorEastAsia" w:hint="eastAsia"/>
                <w:b/>
                <w:bCs/>
                <w:sz w:val="24"/>
              </w:rPr>
              <w:t>特色招引政策</w:t>
            </w:r>
          </w:p>
        </w:tc>
      </w:tr>
      <w:tr w:rsidR="001F7DC1">
        <w:trPr>
          <w:trHeight w:hRule="exact" w:val="3015"/>
        </w:trPr>
        <w:tc>
          <w:tcPr>
            <w:tcW w:w="8566" w:type="dxa"/>
            <w:gridSpan w:val="7"/>
            <w:vAlign w:val="center"/>
          </w:tcPr>
          <w:p w:rsidR="001F7DC1" w:rsidRPr="009C5819" w:rsidRDefault="003640A5" w:rsidP="009C5819">
            <w:pPr>
              <w:pStyle w:val="a6"/>
              <w:numPr>
                <w:ilvl w:val="0"/>
                <w:numId w:val="1"/>
              </w:numPr>
              <w:ind w:firstLineChars="0"/>
              <w:jc w:val="center"/>
              <w:rPr>
                <w:rFonts w:asciiTheme="minorEastAsia" w:hAnsiTheme="minorEastAsia" w:cstheme="minorEastAsia"/>
                <w:sz w:val="24"/>
              </w:rPr>
            </w:pPr>
            <w:r w:rsidRPr="009C5819">
              <w:rPr>
                <w:rFonts w:asciiTheme="minorEastAsia" w:hAnsiTheme="minorEastAsia" w:cstheme="minorEastAsia" w:hint="eastAsia"/>
                <w:sz w:val="24"/>
              </w:rPr>
              <w:t>享受公司及政府的住房补贴、生活补贴等各项人才补贴政策</w:t>
            </w:r>
            <w:r w:rsidR="00936E70">
              <w:rPr>
                <w:rFonts w:asciiTheme="minorEastAsia" w:hAnsiTheme="minorEastAsia" w:cstheme="minorEastAsia" w:hint="eastAsia"/>
                <w:sz w:val="24"/>
              </w:rPr>
              <w:t>；</w:t>
            </w:r>
          </w:p>
          <w:p w:rsidR="009C5819" w:rsidRDefault="009C5819" w:rsidP="00936E70">
            <w:pPr>
              <w:pStyle w:val="a6"/>
              <w:numPr>
                <w:ilvl w:val="0"/>
                <w:numId w:val="1"/>
              </w:numPr>
              <w:tabs>
                <w:tab w:val="left" w:pos="1134"/>
              </w:tabs>
              <w:ind w:firstLineChars="0" w:firstLine="349"/>
              <w:jc w:val="left"/>
              <w:rPr>
                <w:rFonts w:asciiTheme="minorEastAsia" w:hAnsiTheme="minorEastAsia" w:cstheme="minorEastAsia"/>
                <w:sz w:val="24"/>
              </w:rPr>
            </w:pPr>
            <w:r>
              <w:rPr>
                <w:rFonts w:asciiTheme="minorEastAsia" w:hAnsiTheme="minorEastAsia" w:cstheme="minorEastAsia"/>
                <w:sz w:val="24"/>
              </w:rPr>
              <w:t>有完善的培训</w:t>
            </w:r>
            <w:r w:rsidR="00936E70">
              <w:rPr>
                <w:rFonts w:asciiTheme="minorEastAsia" w:hAnsiTheme="minorEastAsia" w:cstheme="minorEastAsia"/>
                <w:sz w:val="24"/>
              </w:rPr>
              <w:t>计划</w:t>
            </w:r>
            <w:r>
              <w:rPr>
                <w:rFonts w:asciiTheme="minorEastAsia" w:hAnsiTheme="minorEastAsia" w:cstheme="minorEastAsia"/>
                <w:sz w:val="24"/>
              </w:rPr>
              <w:t>和职业规划</w:t>
            </w:r>
            <w:r>
              <w:rPr>
                <w:rFonts w:asciiTheme="minorEastAsia" w:hAnsiTheme="minorEastAsia" w:cstheme="minorEastAsia" w:hint="eastAsia"/>
                <w:sz w:val="24"/>
              </w:rPr>
              <w:t>，</w:t>
            </w:r>
            <w:r>
              <w:rPr>
                <w:rFonts w:asciiTheme="minorEastAsia" w:hAnsiTheme="minorEastAsia" w:cstheme="minorEastAsia"/>
                <w:sz w:val="24"/>
              </w:rPr>
              <w:t>有</w:t>
            </w:r>
            <w:r>
              <w:rPr>
                <w:rFonts w:asciiTheme="minorEastAsia" w:hAnsiTheme="minorEastAsia" w:cstheme="minorEastAsia" w:hint="eastAsia"/>
                <w:sz w:val="24"/>
              </w:rPr>
              <w:t>广泛</w:t>
            </w:r>
            <w:r>
              <w:rPr>
                <w:rFonts w:asciiTheme="minorEastAsia" w:hAnsiTheme="minorEastAsia" w:cstheme="minorEastAsia"/>
                <w:sz w:val="24"/>
              </w:rPr>
              <w:t>的晋升渠道</w:t>
            </w:r>
            <w:r w:rsidR="00936E70">
              <w:rPr>
                <w:rFonts w:asciiTheme="minorEastAsia" w:hAnsiTheme="minorEastAsia" w:cstheme="minorEastAsia" w:hint="eastAsia"/>
                <w:sz w:val="24"/>
              </w:rPr>
              <w:t>；</w:t>
            </w:r>
          </w:p>
          <w:p w:rsidR="00936E70" w:rsidRPr="009C5819" w:rsidRDefault="00936E70" w:rsidP="00936E70">
            <w:pPr>
              <w:pStyle w:val="a6"/>
              <w:numPr>
                <w:ilvl w:val="0"/>
                <w:numId w:val="1"/>
              </w:numPr>
              <w:tabs>
                <w:tab w:val="left" w:pos="1134"/>
              </w:tabs>
              <w:ind w:firstLineChars="0" w:firstLine="349"/>
              <w:jc w:val="left"/>
              <w:rPr>
                <w:rFonts w:asciiTheme="minorEastAsia" w:hAnsiTheme="minorEastAsia" w:cstheme="minorEastAsia" w:hint="eastAsia"/>
                <w:sz w:val="24"/>
              </w:rPr>
            </w:pPr>
            <w:r>
              <w:rPr>
                <w:rFonts w:asciiTheme="minorEastAsia" w:hAnsiTheme="minorEastAsia" w:cstheme="minorEastAsia"/>
                <w:sz w:val="24"/>
              </w:rPr>
              <w:t>有良好的生活和工作环境</w:t>
            </w:r>
            <w:r>
              <w:rPr>
                <w:rFonts w:asciiTheme="minorEastAsia" w:hAnsiTheme="minorEastAsia" w:cstheme="minorEastAsia" w:hint="eastAsia"/>
                <w:sz w:val="24"/>
              </w:rPr>
              <w:t>。</w:t>
            </w:r>
          </w:p>
        </w:tc>
      </w:tr>
    </w:tbl>
    <w:p w:rsidR="001F7DC1" w:rsidRDefault="003640A5">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2020</w:t>
      </w:r>
      <w:r>
        <w:rPr>
          <w:rFonts w:ascii="方正小标宋简体" w:eastAsia="方正小标宋简体" w:hAnsi="方正小标宋简体" w:cs="方正小标宋简体" w:hint="eastAsia"/>
          <w:sz w:val="36"/>
          <w:szCs w:val="36"/>
        </w:rPr>
        <w:t>年“淄博</w:t>
      </w:r>
      <w:r>
        <w:rPr>
          <w:rFonts w:ascii="方正小标宋简体" w:eastAsia="方正小标宋简体" w:hAnsi="方正小标宋简体" w:cs="方正小标宋简体" w:hint="eastAsia"/>
          <w:sz w:val="36"/>
          <w:szCs w:val="36"/>
        </w:rPr>
        <w:t>-</w:t>
      </w:r>
      <w:r>
        <w:rPr>
          <w:rFonts w:ascii="方正小标宋简体" w:eastAsia="方正小标宋简体" w:hAnsi="方正小标宋简体" w:cs="方正小标宋简体" w:hint="eastAsia"/>
          <w:sz w:val="36"/>
          <w:szCs w:val="36"/>
        </w:rPr>
        <w:t>名校人才直通车”山东理工大学站</w:t>
      </w:r>
    </w:p>
    <w:p w:rsidR="001F7DC1" w:rsidRDefault="003640A5">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春季线上招聘周企业报名表</w:t>
      </w:r>
    </w:p>
    <w:sectPr w:rsidR="001F7D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0A5" w:rsidRDefault="003640A5" w:rsidP="009C5819">
      <w:r>
        <w:separator/>
      </w:r>
    </w:p>
  </w:endnote>
  <w:endnote w:type="continuationSeparator" w:id="0">
    <w:p w:rsidR="003640A5" w:rsidRDefault="003640A5" w:rsidP="009C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altName w:val="微软雅黑"/>
    <w:charset w:val="86"/>
    <w:family w:val="auto"/>
    <w:pitch w:val="default"/>
    <w:sig w:usb0="00000000" w:usb1="00000000" w:usb2="00000012"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0A5" w:rsidRDefault="003640A5" w:rsidP="009C5819">
      <w:r>
        <w:separator/>
      </w:r>
    </w:p>
  </w:footnote>
  <w:footnote w:type="continuationSeparator" w:id="0">
    <w:p w:rsidR="003640A5" w:rsidRDefault="003640A5" w:rsidP="009C58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1C2495"/>
    <w:multiLevelType w:val="hybridMultilevel"/>
    <w:tmpl w:val="313A0984"/>
    <w:lvl w:ilvl="0" w:tplc="C7B877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embedSystemFonts/>
  <w:bordersDoNotSurroundHeader/>
  <w:bordersDoNotSurroundFooter/>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1D"/>
    <w:rsid w:val="0000714A"/>
    <w:rsid w:val="00092330"/>
    <w:rsid w:val="001F7DC1"/>
    <w:rsid w:val="003640A5"/>
    <w:rsid w:val="004A48BC"/>
    <w:rsid w:val="00500A18"/>
    <w:rsid w:val="0064551D"/>
    <w:rsid w:val="00936E70"/>
    <w:rsid w:val="00960CF5"/>
    <w:rsid w:val="009C5819"/>
    <w:rsid w:val="00B8041D"/>
    <w:rsid w:val="00CF2AF0"/>
    <w:rsid w:val="00E60F77"/>
    <w:rsid w:val="0854446B"/>
    <w:rsid w:val="0AF63BCA"/>
    <w:rsid w:val="19846DA4"/>
    <w:rsid w:val="241B6709"/>
    <w:rsid w:val="392B204B"/>
    <w:rsid w:val="47961BFD"/>
    <w:rsid w:val="4FD22C3D"/>
    <w:rsid w:val="53743DB8"/>
    <w:rsid w:val="61CB3E11"/>
    <w:rsid w:val="6EFC1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B4A987-C752-4365-AD62-946120438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rPr>
      <w:rFonts w:asciiTheme="minorHAnsi" w:eastAsiaTheme="minorEastAsia" w:hAnsiTheme="minorHAnsi" w:cstheme="minorBidi"/>
      <w:kern w:val="2"/>
      <w:sz w:val="18"/>
      <w:szCs w:val="18"/>
    </w:rPr>
  </w:style>
  <w:style w:type="character" w:customStyle="1" w:styleId="Char">
    <w:name w:val="页脚 Char"/>
    <w:basedOn w:val="a0"/>
    <w:link w:val="a3"/>
    <w:rPr>
      <w:rFonts w:asciiTheme="minorHAnsi" w:eastAsiaTheme="minorEastAsia" w:hAnsiTheme="minorHAnsi" w:cstheme="minorBidi"/>
      <w:kern w:val="2"/>
      <w:sz w:val="18"/>
      <w:szCs w:val="18"/>
    </w:rPr>
  </w:style>
  <w:style w:type="paragraph" w:styleId="a6">
    <w:name w:val="List Paragraph"/>
    <w:basedOn w:val="a"/>
    <w:uiPriority w:val="99"/>
    <w:rsid w:val="009C58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12</cp:revision>
  <dcterms:created xsi:type="dcterms:W3CDTF">2020-05-11T06:15:00Z</dcterms:created>
  <dcterms:modified xsi:type="dcterms:W3CDTF">2020-05-12T09:46:00Z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