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pPr w:leftFromText="180" w:rightFromText="180" w:vertAnchor="page" w:horzAnchor="page" w:tblpXSpec="center" w:tblpY="2446"/>
        <w:tblOverlap w:val="never"/>
        <w:tblW w:w="9975" w:type="dxa"/>
        <w:jc w:val="center"/>
        <w:tblLook w:val="04A0" w:firstRow="1" w:lastRow="0" w:firstColumn="1" w:lastColumn="0" w:noHBand="0" w:noVBand="1"/>
      </w:tblPr>
      <w:tblGrid>
        <w:gridCol w:w="3085"/>
        <w:gridCol w:w="2268"/>
        <w:gridCol w:w="454"/>
        <w:gridCol w:w="827"/>
        <w:gridCol w:w="744"/>
        <w:gridCol w:w="689"/>
        <w:gridCol w:w="1908"/>
      </w:tblGrid>
      <w:tr w:rsidR="00624A37" w:rsidTr="0013455A">
        <w:trPr>
          <w:trHeight w:hRule="exact" w:val="476"/>
          <w:jc w:val="center"/>
        </w:trPr>
        <w:tc>
          <w:tcPr>
            <w:tcW w:w="3085" w:type="dxa"/>
            <w:vAlign w:val="center"/>
          </w:tcPr>
          <w:p w:rsidR="00624A37" w:rsidRDefault="00825844" w:rsidP="0013455A">
            <w:pPr>
              <w:spacing w:line="360" w:lineRule="exact"/>
              <w:jc w:val="center"/>
              <w:rPr>
                <w:rFonts w:ascii="黑体" w:eastAsia="黑体" w:hAnsi="黑体" w:cs="黑体"/>
                <w:sz w:val="24"/>
                <w:szCs w:val="32"/>
              </w:rPr>
            </w:pPr>
            <w:r>
              <w:rPr>
                <w:rFonts w:ascii="黑体" w:eastAsia="黑体" w:hAnsi="黑体" w:cs="黑体" w:hint="eastAsia"/>
                <w:sz w:val="24"/>
                <w:szCs w:val="32"/>
              </w:rPr>
              <w:t>单位名称</w:t>
            </w:r>
          </w:p>
        </w:tc>
        <w:tc>
          <w:tcPr>
            <w:tcW w:w="6890" w:type="dxa"/>
            <w:gridSpan w:val="6"/>
            <w:vAlign w:val="center"/>
          </w:tcPr>
          <w:p w:rsidR="00624A37" w:rsidRDefault="0013455A" w:rsidP="0013455A">
            <w:pPr>
              <w:spacing w:line="360" w:lineRule="exact"/>
              <w:jc w:val="center"/>
              <w:rPr>
                <w:rFonts w:ascii="黑体" w:eastAsia="黑体" w:hAnsi="黑体" w:cs="黑体"/>
                <w:sz w:val="24"/>
                <w:szCs w:val="32"/>
              </w:rPr>
            </w:pPr>
            <w:r>
              <w:rPr>
                <w:rFonts w:ascii="黑体" w:eastAsia="黑体" w:hAnsi="黑体" w:cs="黑体"/>
                <w:sz w:val="24"/>
                <w:szCs w:val="32"/>
              </w:rPr>
              <w:t>淄博</w:t>
            </w:r>
            <w:proofErr w:type="gramStart"/>
            <w:r>
              <w:rPr>
                <w:rFonts w:ascii="黑体" w:eastAsia="黑体" w:hAnsi="黑体" w:cs="黑体"/>
                <w:sz w:val="24"/>
                <w:szCs w:val="32"/>
              </w:rPr>
              <w:t>信誉楼</w:t>
            </w:r>
            <w:proofErr w:type="gramEnd"/>
            <w:r>
              <w:rPr>
                <w:rFonts w:ascii="黑体" w:eastAsia="黑体" w:hAnsi="黑体" w:cs="黑体"/>
                <w:sz w:val="24"/>
                <w:szCs w:val="32"/>
              </w:rPr>
              <w:t>百货有限公司</w:t>
            </w:r>
          </w:p>
        </w:tc>
      </w:tr>
      <w:tr w:rsidR="00624A37" w:rsidTr="0013455A">
        <w:trPr>
          <w:trHeight w:hRule="exact" w:val="476"/>
          <w:jc w:val="center"/>
        </w:trPr>
        <w:tc>
          <w:tcPr>
            <w:tcW w:w="3085" w:type="dxa"/>
            <w:vAlign w:val="center"/>
          </w:tcPr>
          <w:p w:rsidR="00624A37" w:rsidRDefault="00825844" w:rsidP="0013455A">
            <w:pPr>
              <w:spacing w:line="360" w:lineRule="exact"/>
              <w:jc w:val="center"/>
              <w:rPr>
                <w:rFonts w:ascii="黑体" w:eastAsia="黑体" w:hAnsi="黑体" w:cs="黑体"/>
                <w:sz w:val="24"/>
                <w:szCs w:val="32"/>
              </w:rPr>
            </w:pPr>
            <w:r>
              <w:rPr>
                <w:rFonts w:ascii="黑体" w:eastAsia="黑体" w:hAnsi="黑体" w:cs="黑体" w:hint="eastAsia"/>
                <w:sz w:val="24"/>
                <w:szCs w:val="32"/>
              </w:rPr>
              <w:t>单位地址</w:t>
            </w:r>
          </w:p>
        </w:tc>
        <w:tc>
          <w:tcPr>
            <w:tcW w:w="6890" w:type="dxa"/>
            <w:gridSpan w:val="6"/>
            <w:vAlign w:val="center"/>
          </w:tcPr>
          <w:p w:rsidR="00624A37" w:rsidRDefault="0013455A" w:rsidP="0013455A">
            <w:pPr>
              <w:spacing w:line="360" w:lineRule="exact"/>
              <w:jc w:val="center"/>
              <w:rPr>
                <w:rFonts w:ascii="黑体" w:eastAsia="黑体" w:hAnsi="黑体" w:cs="黑体"/>
                <w:sz w:val="24"/>
                <w:szCs w:val="32"/>
              </w:rPr>
            </w:pPr>
            <w:r>
              <w:rPr>
                <w:rFonts w:ascii="黑体" w:eastAsia="黑体" w:hAnsi="黑体" w:cs="黑体"/>
                <w:sz w:val="24"/>
                <w:szCs w:val="32"/>
              </w:rPr>
              <w:t>桓台县城张北路</w:t>
            </w:r>
            <w:r>
              <w:rPr>
                <w:rFonts w:ascii="黑体" w:eastAsia="黑体" w:hAnsi="黑体" w:cs="黑体" w:hint="eastAsia"/>
                <w:sz w:val="24"/>
                <w:szCs w:val="32"/>
              </w:rPr>
              <w:t>1</w:t>
            </w:r>
            <w:r>
              <w:rPr>
                <w:rFonts w:ascii="黑体" w:eastAsia="黑体" w:hAnsi="黑体" w:cs="黑体"/>
                <w:sz w:val="24"/>
                <w:szCs w:val="32"/>
              </w:rPr>
              <w:t>373号</w:t>
            </w:r>
          </w:p>
        </w:tc>
      </w:tr>
      <w:tr w:rsidR="00624A37" w:rsidTr="0013455A">
        <w:trPr>
          <w:trHeight w:hRule="exact" w:val="476"/>
          <w:jc w:val="center"/>
        </w:trPr>
        <w:tc>
          <w:tcPr>
            <w:tcW w:w="3085" w:type="dxa"/>
            <w:vAlign w:val="center"/>
          </w:tcPr>
          <w:p w:rsidR="00624A37" w:rsidRDefault="00825844" w:rsidP="0013455A">
            <w:pPr>
              <w:spacing w:line="360" w:lineRule="exact"/>
              <w:jc w:val="center"/>
              <w:rPr>
                <w:rFonts w:ascii="黑体" w:eastAsia="黑体" w:hAnsi="黑体" w:cs="黑体"/>
                <w:sz w:val="24"/>
                <w:szCs w:val="32"/>
              </w:rPr>
            </w:pPr>
            <w:r>
              <w:rPr>
                <w:rFonts w:ascii="黑体" w:eastAsia="黑体" w:hAnsi="黑体" w:cs="黑体" w:hint="eastAsia"/>
                <w:sz w:val="24"/>
                <w:szCs w:val="32"/>
              </w:rPr>
              <w:t>联</w:t>
            </w:r>
            <w:r>
              <w:rPr>
                <w:rFonts w:ascii="黑体" w:eastAsia="黑体" w:hAnsi="黑体" w:cs="黑体" w:hint="eastAsia"/>
                <w:sz w:val="24"/>
                <w:szCs w:val="32"/>
              </w:rPr>
              <w:t xml:space="preserve"> </w:t>
            </w:r>
            <w:r>
              <w:rPr>
                <w:rFonts w:ascii="黑体" w:eastAsia="黑体" w:hAnsi="黑体" w:cs="黑体" w:hint="eastAsia"/>
                <w:sz w:val="24"/>
                <w:szCs w:val="32"/>
              </w:rPr>
              <w:t>系</w:t>
            </w:r>
            <w:r>
              <w:rPr>
                <w:rFonts w:ascii="黑体" w:eastAsia="黑体" w:hAnsi="黑体" w:cs="黑体" w:hint="eastAsia"/>
                <w:sz w:val="24"/>
                <w:szCs w:val="32"/>
              </w:rPr>
              <w:t xml:space="preserve"> </w:t>
            </w:r>
            <w:r>
              <w:rPr>
                <w:rFonts w:ascii="黑体" w:eastAsia="黑体" w:hAnsi="黑体" w:cs="黑体" w:hint="eastAsia"/>
                <w:sz w:val="24"/>
                <w:szCs w:val="32"/>
              </w:rPr>
              <w:t>人</w:t>
            </w:r>
          </w:p>
        </w:tc>
        <w:tc>
          <w:tcPr>
            <w:tcW w:w="2722" w:type="dxa"/>
            <w:gridSpan w:val="2"/>
            <w:vAlign w:val="center"/>
          </w:tcPr>
          <w:p w:rsidR="00624A37" w:rsidRDefault="0013455A" w:rsidP="0013455A">
            <w:pPr>
              <w:spacing w:line="360" w:lineRule="exact"/>
              <w:jc w:val="center"/>
              <w:rPr>
                <w:rFonts w:ascii="黑体" w:eastAsia="黑体" w:hAnsi="黑体" w:cs="黑体"/>
                <w:sz w:val="24"/>
                <w:szCs w:val="32"/>
              </w:rPr>
            </w:pPr>
            <w:r>
              <w:rPr>
                <w:rFonts w:ascii="黑体" w:eastAsia="黑体" w:hAnsi="黑体" w:cs="黑体"/>
                <w:sz w:val="24"/>
                <w:szCs w:val="32"/>
              </w:rPr>
              <w:t>耿老师</w:t>
            </w:r>
          </w:p>
        </w:tc>
        <w:tc>
          <w:tcPr>
            <w:tcW w:w="1571" w:type="dxa"/>
            <w:gridSpan w:val="2"/>
            <w:vAlign w:val="center"/>
          </w:tcPr>
          <w:p w:rsidR="00624A37" w:rsidRDefault="00825844" w:rsidP="0013455A">
            <w:pPr>
              <w:spacing w:line="360" w:lineRule="exact"/>
              <w:jc w:val="center"/>
              <w:rPr>
                <w:rFonts w:ascii="黑体" w:eastAsia="黑体" w:hAnsi="黑体" w:cs="黑体"/>
                <w:sz w:val="24"/>
                <w:szCs w:val="32"/>
              </w:rPr>
            </w:pPr>
            <w:r>
              <w:rPr>
                <w:rFonts w:ascii="黑体" w:eastAsia="黑体" w:hAnsi="黑体" w:cs="黑体" w:hint="eastAsia"/>
                <w:sz w:val="24"/>
                <w:szCs w:val="32"/>
              </w:rPr>
              <w:t>联系电话</w:t>
            </w:r>
          </w:p>
        </w:tc>
        <w:tc>
          <w:tcPr>
            <w:tcW w:w="2597" w:type="dxa"/>
            <w:gridSpan w:val="2"/>
            <w:vAlign w:val="center"/>
          </w:tcPr>
          <w:p w:rsidR="00624A37" w:rsidRDefault="0013455A" w:rsidP="0013455A">
            <w:pPr>
              <w:spacing w:line="360" w:lineRule="exact"/>
              <w:jc w:val="center"/>
              <w:rPr>
                <w:rFonts w:ascii="黑体" w:eastAsia="黑体" w:hAnsi="黑体" w:cs="黑体"/>
                <w:sz w:val="24"/>
                <w:szCs w:val="32"/>
              </w:rPr>
            </w:pPr>
            <w:r>
              <w:rPr>
                <w:rFonts w:ascii="黑体" w:eastAsia="黑体" w:hAnsi="黑体" w:cs="黑体" w:hint="eastAsia"/>
                <w:sz w:val="24"/>
                <w:szCs w:val="32"/>
              </w:rPr>
              <w:t>1</w:t>
            </w:r>
            <w:r>
              <w:rPr>
                <w:rFonts w:ascii="黑体" w:eastAsia="黑体" w:hAnsi="黑体" w:cs="黑体"/>
                <w:sz w:val="24"/>
                <w:szCs w:val="32"/>
              </w:rPr>
              <w:t>5153367322</w:t>
            </w:r>
          </w:p>
        </w:tc>
      </w:tr>
      <w:tr w:rsidR="00624A37" w:rsidTr="0013455A">
        <w:trPr>
          <w:trHeight w:hRule="exact" w:val="476"/>
          <w:jc w:val="center"/>
        </w:trPr>
        <w:tc>
          <w:tcPr>
            <w:tcW w:w="3085" w:type="dxa"/>
            <w:vAlign w:val="center"/>
          </w:tcPr>
          <w:p w:rsidR="00624A37" w:rsidRDefault="00825844" w:rsidP="0013455A">
            <w:pPr>
              <w:spacing w:line="360" w:lineRule="exact"/>
              <w:jc w:val="center"/>
              <w:rPr>
                <w:rFonts w:ascii="黑体" w:eastAsia="黑体" w:hAnsi="黑体" w:cs="黑体"/>
                <w:sz w:val="24"/>
                <w:szCs w:val="32"/>
              </w:rPr>
            </w:pPr>
            <w:r>
              <w:rPr>
                <w:rFonts w:ascii="黑体" w:eastAsia="黑体" w:hAnsi="黑体" w:cs="黑体" w:hint="eastAsia"/>
                <w:sz w:val="24"/>
                <w:szCs w:val="32"/>
              </w:rPr>
              <w:t>简历投递邮箱</w:t>
            </w:r>
          </w:p>
        </w:tc>
        <w:tc>
          <w:tcPr>
            <w:tcW w:w="6890" w:type="dxa"/>
            <w:gridSpan w:val="6"/>
            <w:vAlign w:val="center"/>
          </w:tcPr>
          <w:p w:rsidR="00624A37" w:rsidRDefault="0013455A" w:rsidP="0013455A">
            <w:pPr>
              <w:spacing w:line="360" w:lineRule="exact"/>
              <w:jc w:val="center"/>
              <w:rPr>
                <w:rFonts w:ascii="黑体" w:eastAsia="黑体" w:hAnsi="黑体" w:cs="黑体"/>
                <w:sz w:val="24"/>
                <w:szCs w:val="32"/>
              </w:rPr>
            </w:pPr>
            <w:r>
              <w:rPr>
                <w:rFonts w:ascii="黑体" w:eastAsia="黑体" w:hAnsi="黑体" w:cs="黑体"/>
                <w:sz w:val="24"/>
                <w:szCs w:val="32"/>
              </w:rPr>
              <w:t>htxylzpb</w:t>
            </w:r>
            <w:r>
              <w:rPr>
                <w:rFonts w:ascii="黑体" w:eastAsia="黑体" w:hAnsi="黑体" w:cs="黑体" w:hint="eastAsia"/>
                <w:sz w:val="24"/>
                <w:szCs w:val="32"/>
              </w:rPr>
              <w:t>@</w:t>
            </w:r>
            <w:r>
              <w:rPr>
                <w:rFonts w:ascii="黑体" w:eastAsia="黑体" w:hAnsi="黑体" w:cs="黑体"/>
                <w:sz w:val="24"/>
                <w:szCs w:val="32"/>
              </w:rPr>
              <w:t>163.com</w:t>
            </w:r>
          </w:p>
        </w:tc>
      </w:tr>
      <w:tr w:rsidR="00624A37" w:rsidTr="0013455A">
        <w:trPr>
          <w:jc w:val="center"/>
        </w:trPr>
        <w:tc>
          <w:tcPr>
            <w:tcW w:w="9975" w:type="dxa"/>
            <w:gridSpan w:val="7"/>
            <w:vAlign w:val="center"/>
          </w:tcPr>
          <w:p w:rsidR="00624A37" w:rsidRDefault="00825844" w:rsidP="0013455A">
            <w:pPr>
              <w:spacing w:line="360" w:lineRule="exact"/>
              <w:jc w:val="center"/>
              <w:rPr>
                <w:rFonts w:asciiTheme="minorEastAsia" w:hAnsiTheme="minorEastAsia" w:cstheme="minorEastAsia"/>
                <w:sz w:val="28"/>
                <w:szCs w:val="36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4"/>
                <w:szCs w:val="32"/>
              </w:rPr>
              <w:t>单位简介（</w:t>
            </w:r>
            <w:r>
              <w:rPr>
                <w:rFonts w:asciiTheme="minorEastAsia" w:hAnsiTheme="minorEastAsia" w:cstheme="minorEastAsia" w:hint="eastAsia"/>
                <w:b/>
                <w:bCs/>
                <w:sz w:val="24"/>
                <w:szCs w:val="32"/>
              </w:rPr>
              <w:t>200</w:t>
            </w:r>
            <w:r>
              <w:rPr>
                <w:rFonts w:asciiTheme="minorEastAsia" w:hAnsiTheme="minorEastAsia" w:cstheme="minorEastAsia" w:hint="eastAsia"/>
                <w:b/>
                <w:bCs/>
                <w:sz w:val="24"/>
                <w:szCs w:val="32"/>
              </w:rPr>
              <w:t>字以内</w:t>
            </w:r>
            <w:r>
              <w:rPr>
                <w:rFonts w:asciiTheme="minorEastAsia" w:hAnsiTheme="minorEastAsia" w:cstheme="minorEastAsia" w:hint="eastAsia"/>
                <w:b/>
                <w:bCs/>
                <w:sz w:val="24"/>
                <w:szCs w:val="32"/>
              </w:rPr>
              <w:t>）</w:t>
            </w:r>
          </w:p>
        </w:tc>
      </w:tr>
      <w:tr w:rsidR="00624A37" w:rsidTr="00825844">
        <w:trPr>
          <w:trHeight w:val="3670"/>
          <w:jc w:val="center"/>
        </w:trPr>
        <w:tc>
          <w:tcPr>
            <w:tcW w:w="9975" w:type="dxa"/>
            <w:gridSpan w:val="7"/>
          </w:tcPr>
          <w:p w:rsidR="000F1F53" w:rsidRPr="00CE156C" w:rsidRDefault="000F1F53" w:rsidP="00825844">
            <w:pPr>
              <w:spacing w:line="360" w:lineRule="exact"/>
              <w:ind w:firstLineChars="200" w:firstLine="440"/>
              <w:rPr>
                <w:rFonts w:asciiTheme="minorEastAsia" w:hAnsiTheme="minorEastAsia" w:cstheme="minorEastAsia" w:hint="eastAsia"/>
                <w:sz w:val="22"/>
                <w:szCs w:val="36"/>
              </w:rPr>
            </w:pPr>
            <w:proofErr w:type="gramStart"/>
            <w:r w:rsidRPr="000F1F53">
              <w:rPr>
                <w:rFonts w:asciiTheme="minorEastAsia" w:hAnsiTheme="minorEastAsia" w:cstheme="minorEastAsia"/>
                <w:sz w:val="22"/>
                <w:szCs w:val="36"/>
              </w:rPr>
              <w:t>信誉楼</w:t>
            </w:r>
            <w:proofErr w:type="gramEnd"/>
            <w:r>
              <w:rPr>
                <w:rFonts w:asciiTheme="minorEastAsia" w:hAnsiTheme="minorEastAsia" w:cstheme="minorEastAsia"/>
                <w:sz w:val="22"/>
                <w:szCs w:val="36"/>
              </w:rPr>
              <w:t>百货集团有限公司始创于</w:t>
            </w:r>
            <w:r>
              <w:rPr>
                <w:rFonts w:asciiTheme="minorEastAsia" w:hAnsiTheme="minorEastAsia" w:cstheme="minorEastAsia" w:hint="eastAsia"/>
                <w:sz w:val="22"/>
                <w:szCs w:val="36"/>
              </w:rPr>
              <w:t>1</w:t>
            </w:r>
            <w:r>
              <w:rPr>
                <w:rFonts w:asciiTheme="minorEastAsia" w:hAnsiTheme="minorEastAsia" w:cstheme="minorEastAsia"/>
                <w:sz w:val="22"/>
                <w:szCs w:val="36"/>
              </w:rPr>
              <w:t>984年</w:t>
            </w:r>
            <w:r>
              <w:rPr>
                <w:rFonts w:asciiTheme="minorEastAsia" w:hAnsiTheme="minorEastAsia" w:cstheme="minorEastAsia" w:hint="eastAsia"/>
                <w:sz w:val="22"/>
                <w:szCs w:val="36"/>
              </w:rPr>
              <w:t>，</w:t>
            </w:r>
            <w:r w:rsidR="00CE156C">
              <w:rPr>
                <w:rFonts w:asciiTheme="minorEastAsia" w:hAnsiTheme="minorEastAsia" w:cstheme="minorEastAsia"/>
                <w:sz w:val="22"/>
                <w:szCs w:val="36"/>
              </w:rPr>
              <w:t>迄今为止</w:t>
            </w:r>
            <w:r w:rsidR="00CE156C">
              <w:rPr>
                <w:rFonts w:asciiTheme="minorEastAsia" w:hAnsiTheme="minorEastAsia" w:cstheme="minorEastAsia" w:hint="eastAsia"/>
                <w:sz w:val="22"/>
                <w:szCs w:val="36"/>
              </w:rPr>
              <w:t>，</w:t>
            </w:r>
            <w:r w:rsidR="00CE156C">
              <w:rPr>
                <w:rFonts w:asciiTheme="minorEastAsia" w:hAnsiTheme="minorEastAsia" w:cstheme="minorEastAsia"/>
                <w:sz w:val="22"/>
                <w:szCs w:val="36"/>
              </w:rPr>
              <w:t>拥有</w:t>
            </w:r>
            <w:proofErr w:type="gramStart"/>
            <w:r w:rsidR="00CE156C">
              <w:rPr>
                <w:rFonts w:asciiTheme="minorEastAsia" w:hAnsiTheme="minorEastAsia" w:cstheme="minorEastAsia"/>
                <w:sz w:val="22"/>
                <w:szCs w:val="36"/>
              </w:rPr>
              <w:t>万平米</w:t>
            </w:r>
            <w:proofErr w:type="gramEnd"/>
            <w:r w:rsidR="00CE156C">
              <w:rPr>
                <w:rFonts w:asciiTheme="minorEastAsia" w:hAnsiTheme="minorEastAsia" w:cstheme="minorEastAsia"/>
                <w:sz w:val="22"/>
                <w:szCs w:val="36"/>
              </w:rPr>
              <w:t>以上的百货零售商场</w:t>
            </w:r>
            <w:r>
              <w:rPr>
                <w:rFonts w:asciiTheme="minorEastAsia" w:hAnsiTheme="minorEastAsia" w:cstheme="minorEastAsia" w:hint="eastAsia"/>
                <w:sz w:val="22"/>
                <w:szCs w:val="36"/>
              </w:rPr>
              <w:t>3</w:t>
            </w:r>
            <w:r>
              <w:rPr>
                <w:rFonts w:asciiTheme="minorEastAsia" w:hAnsiTheme="minorEastAsia" w:cstheme="minorEastAsia"/>
                <w:sz w:val="22"/>
                <w:szCs w:val="36"/>
              </w:rPr>
              <w:t>5家</w:t>
            </w:r>
            <w:r>
              <w:rPr>
                <w:rFonts w:asciiTheme="minorEastAsia" w:hAnsiTheme="minorEastAsia" w:cstheme="minorEastAsia" w:hint="eastAsia"/>
                <w:sz w:val="22"/>
                <w:szCs w:val="36"/>
              </w:rPr>
              <w:t>，</w:t>
            </w:r>
            <w:r w:rsidR="00CE156C">
              <w:rPr>
                <w:rFonts w:asciiTheme="minorEastAsia" w:hAnsiTheme="minorEastAsia" w:cstheme="minorEastAsia"/>
                <w:sz w:val="22"/>
                <w:szCs w:val="36"/>
              </w:rPr>
              <w:t>员工</w:t>
            </w:r>
            <w:r w:rsidR="00CE156C">
              <w:rPr>
                <w:rFonts w:asciiTheme="minorEastAsia" w:hAnsiTheme="minorEastAsia" w:cstheme="minorEastAsia" w:hint="eastAsia"/>
                <w:sz w:val="22"/>
                <w:szCs w:val="36"/>
              </w:rPr>
              <w:t>3万余人。辐射河北省、山东省、天津市。2</w:t>
            </w:r>
            <w:r w:rsidR="00CE156C">
              <w:rPr>
                <w:rFonts w:asciiTheme="minorEastAsia" w:hAnsiTheme="minorEastAsia" w:cstheme="minorEastAsia"/>
                <w:sz w:val="22"/>
                <w:szCs w:val="36"/>
              </w:rPr>
              <w:t>017年集团公司在加拿大设北美办事处</w:t>
            </w:r>
            <w:r w:rsidR="00CE156C">
              <w:rPr>
                <w:rFonts w:asciiTheme="minorEastAsia" w:hAnsiTheme="minorEastAsia" w:cstheme="minorEastAsia" w:hint="eastAsia"/>
                <w:sz w:val="22"/>
                <w:szCs w:val="36"/>
              </w:rPr>
              <w:t>，</w:t>
            </w:r>
            <w:r w:rsidR="00CE156C">
              <w:rPr>
                <w:rFonts w:asciiTheme="minorEastAsia" w:hAnsiTheme="minorEastAsia" w:cstheme="minorEastAsia"/>
                <w:sz w:val="22"/>
                <w:szCs w:val="36"/>
              </w:rPr>
              <w:t>开展全球采购业务</w:t>
            </w:r>
            <w:r w:rsidR="00CE156C">
              <w:rPr>
                <w:rFonts w:asciiTheme="minorEastAsia" w:hAnsiTheme="minorEastAsia" w:cstheme="minorEastAsia" w:hint="eastAsia"/>
                <w:sz w:val="22"/>
                <w:szCs w:val="36"/>
              </w:rPr>
              <w:t>，</w:t>
            </w:r>
            <w:r w:rsidR="00CE156C">
              <w:rPr>
                <w:rFonts w:asciiTheme="minorEastAsia" w:hAnsiTheme="minorEastAsia" w:cstheme="minorEastAsia"/>
                <w:sz w:val="22"/>
                <w:szCs w:val="36"/>
              </w:rPr>
              <w:t>为顾客在全球范围内寻找好商品</w:t>
            </w:r>
            <w:r w:rsidR="00CE156C">
              <w:rPr>
                <w:rFonts w:asciiTheme="minorEastAsia" w:hAnsiTheme="minorEastAsia" w:cstheme="minorEastAsia" w:hint="eastAsia"/>
                <w:sz w:val="22"/>
                <w:szCs w:val="36"/>
              </w:rPr>
              <w:t>。2</w:t>
            </w:r>
            <w:r w:rsidR="00CE156C">
              <w:rPr>
                <w:rFonts w:asciiTheme="minorEastAsia" w:hAnsiTheme="minorEastAsia" w:cstheme="minorEastAsia"/>
                <w:sz w:val="22"/>
                <w:szCs w:val="36"/>
              </w:rPr>
              <w:t>018</w:t>
            </w:r>
            <w:r w:rsidR="00CE156C">
              <w:rPr>
                <w:rFonts w:asciiTheme="minorEastAsia" w:hAnsiTheme="minorEastAsia" w:cstheme="minorEastAsia" w:hint="eastAsia"/>
                <w:sz w:val="22"/>
                <w:szCs w:val="36"/>
              </w:rPr>
              <w:t>、2</w:t>
            </w:r>
            <w:r w:rsidR="00CE156C">
              <w:rPr>
                <w:rFonts w:asciiTheme="minorEastAsia" w:hAnsiTheme="minorEastAsia" w:cstheme="minorEastAsia"/>
                <w:sz w:val="22"/>
                <w:szCs w:val="36"/>
              </w:rPr>
              <w:t>019连续</w:t>
            </w:r>
            <w:r w:rsidR="00CE156C">
              <w:rPr>
                <w:rFonts w:asciiTheme="minorEastAsia" w:hAnsiTheme="minorEastAsia" w:cstheme="minorEastAsia" w:hint="eastAsia"/>
                <w:sz w:val="22"/>
                <w:szCs w:val="36"/>
              </w:rPr>
              <w:t>两年在美国荣获“I</w:t>
            </w:r>
            <w:r w:rsidR="00CE156C">
              <w:rPr>
                <w:rFonts w:asciiTheme="minorEastAsia" w:hAnsiTheme="minorEastAsia" w:cstheme="minorEastAsia"/>
                <w:sz w:val="22"/>
                <w:szCs w:val="36"/>
              </w:rPr>
              <w:t>GA全球优秀零售商奖</w:t>
            </w:r>
            <w:r w:rsidR="00CE156C">
              <w:rPr>
                <w:rFonts w:asciiTheme="minorEastAsia" w:hAnsiTheme="minorEastAsia" w:cstheme="minorEastAsia" w:hint="eastAsia"/>
                <w:sz w:val="22"/>
                <w:szCs w:val="36"/>
              </w:rPr>
              <w:t>”。</w:t>
            </w:r>
            <w:proofErr w:type="gramStart"/>
            <w:r w:rsidR="00CE156C">
              <w:rPr>
                <w:rFonts w:asciiTheme="minorEastAsia" w:hAnsiTheme="minorEastAsia" w:cstheme="minorEastAsia" w:hint="eastAsia"/>
                <w:sz w:val="22"/>
                <w:szCs w:val="36"/>
              </w:rPr>
              <w:t>信誉楼</w:t>
            </w:r>
            <w:proofErr w:type="gramEnd"/>
            <w:r w:rsidR="00CE156C">
              <w:rPr>
                <w:rFonts w:asciiTheme="minorEastAsia" w:hAnsiTheme="minorEastAsia" w:cstheme="minorEastAsia" w:hint="eastAsia"/>
                <w:sz w:val="22"/>
                <w:szCs w:val="36"/>
              </w:rPr>
              <w:t>采用自营模式，</w:t>
            </w:r>
            <w:proofErr w:type="gramStart"/>
            <w:r w:rsidR="00CE156C">
              <w:rPr>
                <w:rFonts w:asciiTheme="minorEastAsia" w:hAnsiTheme="minorEastAsia" w:cstheme="minorEastAsia" w:hint="eastAsia"/>
                <w:sz w:val="22"/>
                <w:szCs w:val="36"/>
              </w:rPr>
              <w:t>营采一体</w:t>
            </w:r>
            <w:proofErr w:type="gramEnd"/>
            <w:r w:rsidR="00CE156C">
              <w:rPr>
                <w:rFonts w:asciiTheme="minorEastAsia" w:hAnsiTheme="minorEastAsia" w:cstheme="minorEastAsia" w:hint="eastAsia"/>
                <w:sz w:val="22"/>
                <w:szCs w:val="36"/>
              </w:rPr>
              <w:t>，拥有庞大的专业买手团队。完善的人才培养体系和晋升途径，为广大的大学生</w:t>
            </w:r>
            <w:r w:rsidR="00825844">
              <w:rPr>
                <w:rFonts w:asciiTheme="minorEastAsia" w:hAnsiTheme="minorEastAsia" w:cstheme="minorEastAsia" w:hint="eastAsia"/>
                <w:sz w:val="22"/>
                <w:szCs w:val="36"/>
              </w:rPr>
              <w:t>提供广阔的发展空间</w:t>
            </w:r>
            <w:bookmarkStart w:id="0" w:name="_GoBack"/>
            <w:bookmarkEnd w:id="0"/>
            <w:r w:rsidR="00825844">
              <w:rPr>
                <w:rFonts w:asciiTheme="minorEastAsia" w:hAnsiTheme="minorEastAsia" w:cstheme="minorEastAsia" w:hint="eastAsia"/>
                <w:sz w:val="22"/>
                <w:szCs w:val="36"/>
              </w:rPr>
              <w:t>！</w:t>
            </w:r>
          </w:p>
        </w:tc>
      </w:tr>
      <w:tr w:rsidR="00624A37" w:rsidTr="0013455A">
        <w:trPr>
          <w:trHeight w:val="474"/>
          <w:jc w:val="center"/>
        </w:trPr>
        <w:tc>
          <w:tcPr>
            <w:tcW w:w="9975" w:type="dxa"/>
            <w:gridSpan w:val="7"/>
            <w:vAlign w:val="center"/>
          </w:tcPr>
          <w:p w:rsidR="00624A37" w:rsidRDefault="00B72914" w:rsidP="0013455A">
            <w:pPr>
              <w:spacing w:line="360" w:lineRule="exact"/>
              <w:jc w:val="center"/>
              <w:rPr>
                <w:rFonts w:asciiTheme="minorEastAsia" w:hAnsiTheme="minorEastAsia" w:cstheme="minorEastAsia"/>
                <w:b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4"/>
              </w:rPr>
              <w:t xml:space="preserve"> </w:t>
            </w:r>
            <w:r>
              <w:rPr>
                <w:rFonts w:asciiTheme="minorEastAsia" w:hAnsiTheme="minorEastAsia" w:cstheme="minorEastAsia"/>
                <w:b/>
                <w:bCs/>
                <w:sz w:val="24"/>
              </w:rPr>
              <w:t xml:space="preserve"> </w:t>
            </w:r>
            <w:r w:rsidR="00825844">
              <w:rPr>
                <w:rFonts w:asciiTheme="minorEastAsia" w:hAnsiTheme="minorEastAsia" w:cstheme="minorEastAsia" w:hint="eastAsia"/>
                <w:b/>
                <w:bCs/>
                <w:sz w:val="24"/>
              </w:rPr>
              <w:t>招</w:t>
            </w:r>
            <w:r w:rsidR="00825844">
              <w:rPr>
                <w:rFonts w:asciiTheme="minorEastAsia" w:hAnsiTheme="minorEastAsia" w:cstheme="minorEastAsia" w:hint="eastAsia"/>
                <w:b/>
                <w:bCs/>
                <w:sz w:val="24"/>
              </w:rPr>
              <w:t xml:space="preserve"> </w:t>
            </w:r>
            <w:r w:rsidR="00825844">
              <w:rPr>
                <w:rFonts w:asciiTheme="minorEastAsia" w:hAnsiTheme="minorEastAsia" w:cstheme="minorEastAsia" w:hint="eastAsia"/>
                <w:b/>
                <w:bCs/>
                <w:sz w:val="24"/>
              </w:rPr>
              <w:t>聘</w:t>
            </w:r>
            <w:r w:rsidR="00825844">
              <w:rPr>
                <w:rFonts w:asciiTheme="minorEastAsia" w:hAnsiTheme="minorEastAsia" w:cstheme="minorEastAsia" w:hint="eastAsia"/>
                <w:b/>
                <w:bCs/>
                <w:sz w:val="24"/>
              </w:rPr>
              <w:t xml:space="preserve"> </w:t>
            </w:r>
            <w:r w:rsidR="00825844">
              <w:rPr>
                <w:rFonts w:asciiTheme="minorEastAsia" w:hAnsiTheme="minorEastAsia" w:cstheme="minorEastAsia" w:hint="eastAsia"/>
                <w:b/>
                <w:bCs/>
                <w:sz w:val="24"/>
              </w:rPr>
              <w:t>职</w:t>
            </w:r>
            <w:r w:rsidR="00825844">
              <w:rPr>
                <w:rFonts w:asciiTheme="minorEastAsia" w:hAnsiTheme="minorEastAsia" w:cstheme="minorEastAsia" w:hint="eastAsia"/>
                <w:b/>
                <w:bCs/>
                <w:sz w:val="24"/>
              </w:rPr>
              <w:t xml:space="preserve"> </w:t>
            </w:r>
            <w:r w:rsidR="00825844">
              <w:rPr>
                <w:rFonts w:asciiTheme="minorEastAsia" w:hAnsiTheme="minorEastAsia" w:cstheme="minorEastAsia" w:hint="eastAsia"/>
                <w:b/>
                <w:bCs/>
                <w:sz w:val="24"/>
              </w:rPr>
              <w:t>位</w:t>
            </w:r>
          </w:p>
        </w:tc>
      </w:tr>
      <w:tr w:rsidR="00624A37" w:rsidTr="0013455A">
        <w:trPr>
          <w:trHeight w:val="495"/>
          <w:jc w:val="center"/>
        </w:trPr>
        <w:tc>
          <w:tcPr>
            <w:tcW w:w="3085" w:type="dxa"/>
            <w:vAlign w:val="center"/>
          </w:tcPr>
          <w:p w:rsidR="00624A37" w:rsidRDefault="00825844" w:rsidP="0013455A">
            <w:pPr>
              <w:jc w:val="center"/>
              <w:rPr>
                <w:rFonts w:asciiTheme="minorEastAsia" w:hAnsiTheme="minorEastAsia" w:cstheme="minorEastAsia"/>
                <w:b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4"/>
              </w:rPr>
              <w:t>岗位名称</w:t>
            </w:r>
          </w:p>
        </w:tc>
        <w:tc>
          <w:tcPr>
            <w:tcW w:w="2268" w:type="dxa"/>
            <w:vAlign w:val="center"/>
          </w:tcPr>
          <w:p w:rsidR="00624A37" w:rsidRDefault="00825844" w:rsidP="0013455A">
            <w:pPr>
              <w:jc w:val="center"/>
              <w:rPr>
                <w:rFonts w:asciiTheme="minorEastAsia" w:hAnsiTheme="minorEastAsia" w:cstheme="minorEastAsia"/>
                <w:b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4"/>
              </w:rPr>
              <w:t>所需专业</w:t>
            </w:r>
          </w:p>
        </w:tc>
        <w:tc>
          <w:tcPr>
            <w:tcW w:w="1281" w:type="dxa"/>
            <w:gridSpan w:val="2"/>
            <w:vAlign w:val="center"/>
          </w:tcPr>
          <w:p w:rsidR="00624A37" w:rsidRDefault="00825844" w:rsidP="0013455A">
            <w:pPr>
              <w:jc w:val="center"/>
              <w:rPr>
                <w:rFonts w:asciiTheme="minorEastAsia" w:hAnsiTheme="minorEastAsia" w:cstheme="minorEastAsia"/>
                <w:b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4"/>
              </w:rPr>
              <w:t>招聘人数</w:t>
            </w:r>
          </w:p>
        </w:tc>
        <w:tc>
          <w:tcPr>
            <w:tcW w:w="1433" w:type="dxa"/>
            <w:gridSpan w:val="2"/>
            <w:vAlign w:val="center"/>
          </w:tcPr>
          <w:p w:rsidR="00624A37" w:rsidRDefault="00825844" w:rsidP="0013455A">
            <w:pPr>
              <w:jc w:val="center"/>
              <w:rPr>
                <w:rFonts w:asciiTheme="minorEastAsia" w:hAnsiTheme="minorEastAsia" w:cstheme="minorEastAsia"/>
                <w:b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4"/>
              </w:rPr>
              <w:t>学历要求</w:t>
            </w:r>
          </w:p>
        </w:tc>
        <w:tc>
          <w:tcPr>
            <w:tcW w:w="1908" w:type="dxa"/>
            <w:vAlign w:val="center"/>
          </w:tcPr>
          <w:p w:rsidR="00624A37" w:rsidRDefault="00825844" w:rsidP="0013455A">
            <w:pPr>
              <w:jc w:val="center"/>
              <w:rPr>
                <w:rFonts w:asciiTheme="minorEastAsia" w:hAnsiTheme="minorEastAsia" w:cstheme="minorEastAsia"/>
                <w:b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4"/>
              </w:rPr>
              <w:t>薪资待遇</w:t>
            </w:r>
          </w:p>
        </w:tc>
      </w:tr>
      <w:tr w:rsidR="00B72914" w:rsidTr="0013455A">
        <w:trPr>
          <w:trHeight w:hRule="exact" w:val="642"/>
          <w:jc w:val="center"/>
        </w:trPr>
        <w:tc>
          <w:tcPr>
            <w:tcW w:w="3085" w:type="dxa"/>
            <w:vAlign w:val="center"/>
          </w:tcPr>
          <w:p w:rsidR="00B72914" w:rsidRDefault="00B72914" w:rsidP="0013455A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门店</w:t>
            </w:r>
            <w:r>
              <w:rPr>
                <w:rFonts w:asciiTheme="minorEastAsia" w:hAnsiTheme="minorEastAsia" w:cstheme="minorEastAsia"/>
                <w:sz w:val="24"/>
              </w:rPr>
              <w:t>运营经理</w:t>
            </w:r>
            <w:proofErr w:type="gramStart"/>
            <w:r>
              <w:rPr>
                <w:rFonts w:asciiTheme="minorEastAsia" w:hAnsiTheme="minorEastAsia" w:cstheme="minorEastAsia"/>
                <w:sz w:val="24"/>
              </w:rPr>
              <w:t>潜质管培生</w:t>
            </w:r>
            <w:proofErr w:type="gramEnd"/>
          </w:p>
        </w:tc>
        <w:tc>
          <w:tcPr>
            <w:tcW w:w="2268" w:type="dxa"/>
            <w:vAlign w:val="center"/>
          </w:tcPr>
          <w:p w:rsidR="00B72914" w:rsidRDefault="00B72914" w:rsidP="0013455A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/>
                <w:sz w:val="24"/>
              </w:rPr>
              <w:t>专业不限</w:t>
            </w:r>
          </w:p>
        </w:tc>
        <w:tc>
          <w:tcPr>
            <w:tcW w:w="1281" w:type="dxa"/>
            <w:gridSpan w:val="2"/>
            <w:vAlign w:val="center"/>
          </w:tcPr>
          <w:p w:rsidR="00B72914" w:rsidRDefault="00B72914" w:rsidP="0013455A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2</w:t>
            </w:r>
            <w:r>
              <w:rPr>
                <w:rFonts w:asciiTheme="minorEastAsia" w:hAnsiTheme="minorEastAsia" w:cstheme="minorEastAsia"/>
                <w:sz w:val="24"/>
              </w:rPr>
              <w:t>0</w:t>
            </w:r>
          </w:p>
        </w:tc>
        <w:tc>
          <w:tcPr>
            <w:tcW w:w="1433" w:type="dxa"/>
            <w:gridSpan w:val="2"/>
            <w:vAlign w:val="center"/>
          </w:tcPr>
          <w:p w:rsidR="00B72914" w:rsidRDefault="00B72914" w:rsidP="0013455A">
            <w:pPr>
              <w:jc w:val="center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/>
                <w:sz w:val="24"/>
              </w:rPr>
              <w:t>二本及以上学历</w:t>
            </w:r>
          </w:p>
        </w:tc>
        <w:tc>
          <w:tcPr>
            <w:tcW w:w="1908" w:type="dxa"/>
            <w:vMerge w:val="restart"/>
            <w:vAlign w:val="center"/>
          </w:tcPr>
          <w:p w:rsidR="00B72914" w:rsidRDefault="00B72914" w:rsidP="00B72914">
            <w:pPr>
              <w:spacing w:line="240" w:lineRule="exact"/>
              <w:jc w:val="left"/>
              <w:rPr>
                <w:rFonts w:asciiTheme="minorEastAsia" w:hAnsiTheme="minorEastAsia" w:cstheme="minorEastAsia"/>
                <w:sz w:val="20"/>
              </w:rPr>
            </w:pPr>
            <w:r w:rsidRPr="00B72914">
              <w:rPr>
                <w:rFonts w:asciiTheme="minorEastAsia" w:hAnsiTheme="minorEastAsia" w:cstheme="minorEastAsia"/>
                <w:sz w:val="20"/>
              </w:rPr>
              <w:t>研究生</w:t>
            </w:r>
            <w:r>
              <w:rPr>
                <w:rFonts w:asciiTheme="minorEastAsia" w:hAnsiTheme="minorEastAsia" w:cstheme="minorEastAsia" w:hint="eastAsia"/>
                <w:sz w:val="20"/>
              </w:rPr>
              <w:t>、（9</w:t>
            </w:r>
            <w:r>
              <w:rPr>
                <w:rFonts w:asciiTheme="minorEastAsia" w:hAnsiTheme="minorEastAsia" w:cstheme="minorEastAsia"/>
                <w:sz w:val="20"/>
              </w:rPr>
              <w:t>85.211</w:t>
            </w:r>
            <w:r>
              <w:rPr>
                <w:rFonts w:asciiTheme="minorEastAsia" w:hAnsiTheme="minorEastAsia" w:cstheme="minorEastAsia" w:hint="eastAsia"/>
                <w:sz w:val="20"/>
              </w:rPr>
              <w:t>）一本</w:t>
            </w:r>
            <w:r w:rsidRPr="00B72914">
              <w:rPr>
                <w:rFonts w:asciiTheme="minorEastAsia" w:hAnsiTheme="minorEastAsia" w:cstheme="minorEastAsia" w:hint="eastAsia"/>
                <w:sz w:val="20"/>
              </w:rPr>
              <w:t>：</w:t>
            </w:r>
            <w:r w:rsidRPr="00B72914">
              <w:rPr>
                <w:rFonts w:asciiTheme="minorEastAsia" w:hAnsiTheme="minorEastAsia" w:cstheme="minorEastAsia"/>
                <w:sz w:val="20"/>
              </w:rPr>
              <w:t>试用期</w:t>
            </w:r>
            <w:r>
              <w:rPr>
                <w:rFonts w:asciiTheme="minorEastAsia" w:hAnsiTheme="minorEastAsia" w:cstheme="minorEastAsia" w:hint="eastAsia"/>
                <w:sz w:val="20"/>
              </w:rPr>
              <w:t>6</w:t>
            </w:r>
            <w:r>
              <w:rPr>
                <w:rFonts w:asciiTheme="minorEastAsia" w:hAnsiTheme="minorEastAsia" w:cstheme="minorEastAsia"/>
                <w:sz w:val="20"/>
              </w:rPr>
              <w:t>000元/月</w:t>
            </w:r>
            <w:r>
              <w:rPr>
                <w:rFonts w:asciiTheme="minorEastAsia" w:hAnsiTheme="minorEastAsia" w:cstheme="minorEastAsia" w:hint="eastAsia"/>
                <w:sz w:val="20"/>
              </w:rPr>
              <w:t>，定级</w:t>
            </w:r>
            <w:proofErr w:type="gramStart"/>
            <w:r>
              <w:rPr>
                <w:rFonts w:asciiTheme="minorEastAsia" w:hAnsiTheme="minorEastAsia" w:cstheme="minorEastAsia" w:hint="eastAsia"/>
                <w:sz w:val="20"/>
              </w:rPr>
              <w:t>后岗位</w:t>
            </w:r>
            <w:proofErr w:type="gramEnd"/>
            <w:r>
              <w:rPr>
                <w:rFonts w:asciiTheme="minorEastAsia" w:hAnsiTheme="minorEastAsia" w:cstheme="minorEastAsia" w:hint="eastAsia"/>
                <w:sz w:val="20"/>
              </w:rPr>
              <w:t>工资+学历补贴3</w:t>
            </w:r>
            <w:r>
              <w:rPr>
                <w:rFonts w:asciiTheme="minorEastAsia" w:hAnsiTheme="minorEastAsia" w:cstheme="minorEastAsia"/>
                <w:sz w:val="20"/>
              </w:rPr>
              <w:t>500元</w:t>
            </w:r>
            <w:r>
              <w:rPr>
                <w:rFonts w:asciiTheme="minorEastAsia" w:hAnsiTheme="minorEastAsia" w:cstheme="minorEastAsia" w:hint="eastAsia"/>
                <w:sz w:val="20"/>
              </w:rPr>
              <w:t>/月；（9</w:t>
            </w:r>
            <w:r>
              <w:rPr>
                <w:rFonts w:asciiTheme="minorEastAsia" w:hAnsiTheme="minorEastAsia" w:cstheme="minorEastAsia"/>
                <w:sz w:val="20"/>
              </w:rPr>
              <w:t>85.211</w:t>
            </w:r>
            <w:r>
              <w:rPr>
                <w:rFonts w:asciiTheme="minorEastAsia" w:hAnsiTheme="minorEastAsia" w:cstheme="minorEastAsia" w:hint="eastAsia"/>
                <w:sz w:val="20"/>
              </w:rPr>
              <w:t>）一本、二本：试用期4</w:t>
            </w:r>
            <w:r>
              <w:rPr>
                <w:rFonts w:asciiTheme="minorEastAsia" w:hAnsiTheme="minorEastAsia" w:cstheme="minorEastAsia"/>
                <w:sz w:val="20"/>
              </w:rPr>
              <w:t>000元/月</w:t>
            </w:r>
            <w:r>
              <w:rPr>
                <w:rFonts w:asciiTheme="minorEastAsia" w:hAnsiTheme="minorEastAsia" w:cstheme="minorEastAsia" w:hint="eastAsia"/>
                <w:sz w:val="20"/>
              </w:rPr>
              <w:t>，</w:t>
            </w:r>
            <w:r>
              <w:rPr>
                <w:rFonts w:asciiTheme="minorEastAsia" w:hAnsiTheme="minorEastAsia" w:cstheme="minorEastAsia"/>
                <w:sz w:val="20"/>
              </w:rPr>
              <w:t>定级</w:t>
            </w:r>
            <w:proofErr w:type="gramStart"/>
            <w:r>
              <w:rPr>
                <w:rFonts w:asciiTheme="minorEastAsia" w:hAnsiTheme="minorEastAsia" w:cstheme="minorEastAsia"/>
                <w:sz w:val="20"/>
              </w:rPr>
              <w:t>后岗位</w:t>
            </w:r>
            <w:proofErr w:type="gramEnd"/>
            <w:r>
              <w:rPr>
                <w:rFonts w:asciiTheme="minorEastAsia" w:hAnsiTheme="minorEastAsia" w:cstheme="minorEastAsia"/>
                <w:sz w:val="20"/>
              </w:rPr>
              <w:t>工资+学历补贴1500元</w:t>
            </w:r>
            <w:r>
              <w:rPr>
                <w:rFonts w:asciiTheme="minorEastAsia" w:hAnsiTheme="minorEastAsia" w:cstheme="minorEastAsia" w:hint="eastAsia"/>
                <w:sz w:val="20"/>
              </w:rPr>
              <w:t>/月</w:t>
            </w:r>
          </w:p>
          <w:p w:rsidR="00B72914" w:rsidRDefault="00B72914" w:rsidP="00B72914">
            <w:pPr>
              <w:spacing w:line="240" w:lineRule="exact"/>
              <w:jc w:val="left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/>
                <w:sz w:val="20"/>
              </w:rPr>
              <w:t>注</w:t>
            </w:r>
            <w:r>
              <w:rPr>
                <w:rFonts w:asciiTheme="minorEastAsia" w:hAnsiTheme="minorEastAsia" w:cstheme="minorEastAsia" w:hint="eastAsia"/>
                <w:sz w:val="20"/>
              </w:rPr>
              <w:t>：</w:t>
            </w:r>
            <w:r>
              <w:rPr>
                <w:rFonts w:asciiTheme="minorEastAsia" w:hAnsiTheme="minorEastAsia" w:cstheme="minorEastAsia"/>
                <w:sz w:val="20"/>
              </w:rPr>
              <w:t>达到具体管理岗位年薪面议</w:t>
            </w:r>
          </w:p>
        </w:tc>
      </w:tr>
      <w:tr w:rsidR="00B72914" w:rsidTr="0013455A">
        <w:trPr>
          <w:trHeight w:hRule="exact" w:val="1146"/>
          <w:jc w:val="center"/>
        </w:trPr>
        <w:tc>
          <w:tcPr>
            <w:tcW w:w="3085" w:type="dxa"/>
            <w:vAlign w:val="center"/>
          </w:tcPr>
          <w:p w:rsidR="00B72914" w:rsidRDefault="00B72914" w:rsidP="0013455A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/>
                <w:sz w:val="24"/>
              </w:rPr>
              <w:t>人力经理</w:t>
            </w:r>
            <w:proofErr w:type="gramStart"/>
            <w:r>
              <w:rPr>
                <w:rFonts w:asciiTheme="minorEastAsia" w:hAnsiTheme="minorEastAsia" w:cstheme="minorEastAsia"/>
                <w:sz w:val="24"/>
              </w:rPr>
              <w:t>潜质管培生</w:t>
            </w:r>
            <w:proofErr w:type="gramEnd"/>
          </w:p>
        </w:tc>
        <w:tc>
          <w:tcPr>
            <w:tcW w:w="2268" w:type="dxa"/>
            <w:vAlign w:val="center"/>
          </w:tcPr>
          <w:p w:rsidR="00B72914" w:rsidRDefault="00B72914" w:rsidP="0013455A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/>
                <w:sz w:val="24"/>
              </w:rPr>
              <w:t>人力资源管理</w:t>
            </w:r>
            <w:r>
              <w:rPr>
                <w:rFonts w:asciiTheme="minorEastAsia" w:hAnsiTheme="minorEastAsia" w:cstheme="minorEastAsia" w:hint="eastAsia"/>
                <w:sz w:val="24"/>
              </w:rPr>
              <w:t>、</w:t>
            </w:r>
            <w:r>
              <w:rPr>
                <w:rFonts w:asciiTheme="minorEastAsia" w:hAnsiTheme="minorEastAsia" w:cstheme="minorEastAsia"/>
                <w:sz w:val="24"/>
              </w:rPr>
              <w:t>工商管理</w:t>
            </w:r>
            <w:r>
              <w:rPr>
                <w:rFonts w:asciiTheme="minorEastAsia" w:hAnsiTheme="minorEastAsia" w:cstheme="minorEastAsia" w:hint="eastAsia"/>
                <w:sz w:val="24"/>
              </w:rPr>
              <w:t>、</w:t>
            </w:r>
            <w:r>
              <w:rPr>
                <w:rFonts w:asciiTheme="minorEastAsia" w:hAnsiTheme="minorEastAsia" w:cstheme="minorEastAsia"/>
                <w:sz w:val="24"/>
              </w:rPr>
              <w:t>行政管理</w:t>
            </w:r>
            <w:r>
              <w:rPr>
                <w:rFonts w:asciiTheme="minorEastAsia" w:hAnsiTheme="minorEastAsia" w:cstheme="minorEastAsia" w:hint="eastAsia"/>
                <w:sz w:val="24"/>
              </w:rPr>
              <w:t>、</w:t>
            </w:r>
            <w:r>
              <w:rPr>
                <w:rFonts w:asciiTheme="minorEastAsia" w:hAnsiTheme="minorEastAsia" w:cstheme="minorEastAsia"/>
                <w:sz w:val="24"/>
              </w:rPr>
              <w:t>社会工作</w:t>
            </w:r>
            <w:r>
              <w:rPr>
                <w:rFonts w:asciiTheme="minorEastAsia" w:hAnsiTheme="minorEastAsia" w:cstheme="minorEastAsia" w:hint="eastAsia"/>
                <w:sz w:val="24"/>
              </w:rPr>
              <w:t>、</w:t>
            </w:r>
            <w:r>
              <w:rPr>
                <w:rFonts w:asciiTheme="minorEastAsia" w:hAnsiTheme="minorEastAsia" w:cstheme="minorEastAsia"/>
                <w:sz w:val="24"/>
              </w:rPr>
              <w:t>心理学等</w:t>
            </w:r>
          </w:p>
        </w:tc>
        <w:tc>
          <w:tcPr>
            <w:tcW w:w="1281" w:type="dxa"/>
            <w:gridSpan w:val="2"/>
            <w:vAlign w:val="center"/>
          </w:tcPr>
          <w:p w:rsidR="00B72914" w:rsidRDefault="00B72914" w:rsidP="0013455A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2</w:t>
            </w:r>
          </w:p>
        </w:tc>
        <w:tc>
          <w:tcPr>
            <w:tcW w:w="1433" w:type="dxa"/>
            <w:gridSpan w:val="2"/>
            <w:vAlign w:val="center"/>
          </w:tcPr>
          <w:p w:rsidR="00B72914" w:rsidRDefault="00B72914" w:rsidP="0013455A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/>
                <w:sz w:val="24"/>
              </w:rPr>
              <w:t>二本及以上学历</w:t>
            </w:r>
          </w:p>
        </w:tc>
        <w:tc>
          <w:tcPr>
            <w:tcW w:w="1908" w:type="dxa"/>
            <w:vMerge/>
            <w:vAlign w:val="center"/>
          </w:tcPr>
          <w:p w:rsidR="00B72914" w:rsidRDefault="00B72914" w:rsidP="0013455A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</w:tr>
      <w:tr w:rsidR="00B72914" w:rsidTr="00B72914">
        <w:trPr>
          <w:trHeight w:hRule="exact" w:val="1249"/>
          <w:jc w:val="center"/>
        </w:trPr>
        <w:tc>
          <w:tcPr>
            <w:tcW w:w="3085" w:type="dxa"/>
            <w:vAlign w:val="center"/>
          </w:tcPr>
          <w:p w:rsidR="00B72914" w:rsidRDefault="00B72914" w:rsidP="0013455A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/>
                <w:sz w:val="24"/>
              </w:rPr>
              <w:t>财务经理</w:t>
            </w:r>
            <w:proofErr w:type="gramStart"/>
            <w:r>
              <w:rPr>
                <w:rFonts w:asciiTheme="minorEastAsia" w:hAnsiTheme="minorEastAsia" w:cstheme="minorEastAsia"/>
                <w:sz w:val="24"/>
              </w:rPr>
              <w:t>潜质管培生</w:t>
            </w:r>
            <w:proofErr w:type="gramEnd"/>
          </w:p>
        </w:tc>
        <w:tc>
          <w:tcPr>
            <w:tcW w:w="2268" w:type="dxa"/>
            <w:vAlign w:val="center"/>
          </w:tcPr>
          <w:p w:rsidR="00B72914" w:rsidRDefault="00B72914" w:rsidP="0013455A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/>
                <w:sz w:val="24"/>
              </w:rPr>
              <w:t>会计</w:t>
            </w:r>
            <w:r>
              <w:rPr>
                <w:rFonts w:asciiTheme="minorEastAsia" w:hAnsiTheme="minorEastAsia" w:cstheme="minorEastAsia" w:hint="eastAsia"/>
                <w:sz w:val="24"/>
              </w:rPr>
              <w:t>、</w:t>
            </w:r>
            <w:r>
              <w:rPr>
                <w:rFonts w:asciiTheme="minorEastAsia" w:hAnsiTheme="minorEastAsia" w:cstheme="minorEastAsia"/>
                <w:sz w:val="24"/>
              </w:rPr>
              <w:t>审计</w:t>
            </w:r>
            <w:r>
              <w:rPr>
                <w:rFonts w:asciiTheme="minorEastAsia" w:hAnsiTheme="minorEastAsia" w:cstheme="minorEastAsia" w:hint="eastAsia"/>
                <w:sz w:val="24"/>
              </w:rPr>
              <w:t>、</w:t>
            </w:r>
            <w:r>
              <w:rPr>
                <w:rFonts w:asciiTheme="minorEastAsia" w:hAnsiTheme="minorEastAsia" w:cstheme="minorEastAsia"/>
                <w:sz w:val="24"/>
              </w:rPr>
              <w:t>税收</w:t>
            </w:r>
            <w:r>
              <w:rPr>
                <w:rFonts w:asciiTheme="minorEastAsia" w:hAnsiTheme="minorEastAsia" w:cstheme="minorEastAsia" w:hint="eastAsia"/>
                <w:sz w:val="24"/>
              </w:rPr>
              <w:t>、</w:t>
            </w:r>
            <w:r>
              <w:rPr>
                <w:rFonts w:asciiTheme="minorEastAsia" w:hAnsiTheme="minorEastAsia" w:cstheme="minorEastAsia"/>
                <w:sz w:val="24"/>
              </w:rPr>
              <w:t>金融</w:t>
            </w:r>
            <w:r>
              <w:rPr>
                <w:rFonts w:asciiTheme="minorEastAsia" w:hAnsiTheme="minorEastAsia" w:cstheme="minorEastAsia" w:hint="eastAsia"/>
                <w:sz w:val="24"/>
              </w:rPr>
              <w:t>、</w:t>
            </w:r>
            <w:r>
              <w:rPr>
                <w:rFonts w:asciiTheme="minorEastAsia" w:hAnsiTheme="minorEastAsia" w:cstheme="minorEastAsia"/>
                <w:sz w:val="24"/>
              </w:rPr>
              <w:t>财务管理等</w:t>
            </w:r>
          </w:p>
        </w:tc>
        <w:tc>
          <w:tcPr>
            <w:tcW w:w="1281" w:type="dxa"/>
            <w:gridSpan w:val="2"/>
            <w:vAlign w:val="center"/>
          </w:tcPr>
          <w:p w:rsidR="00B72914" w:rsidRDefault="00B72914" w:rsidP="0013455A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2</w:t>
            </w:r>
          </w:p>
        </w:tc>
        <w:tc>
          <w:tcPr>
            <w:tcW w:w="1433" w:type="dxa"/>
            <w:gridSpan w:val="2"/>
            <w:vAlign w:val="center"/>
          </w:tcPr>
          <w:p w:rsidR="00B72914" w:rsidRDefault="00B72914" w:rsidP="0013455A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/>
                <w:sz w:val="24"/>
              </w:rPr>
              <w:t>二本及以上学历</w:t>
            </w:r>
          </w:p>
        </w:tc>
        <w:tc>
          <w:tcPr>
            <w:tcW w:w="1908" w:type="dxa"/>
            <w:vMerge/>
            <w:vAlign w:val="center"/>
          </w:tcPr>
          <w:p w:rsidR="00B72914" w:rsidRDefault="00B72914" w:rsidP="0013455A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</w:tr>
      <w:tr w:rsidR="00624A37" w:rsidTr="0013455A">
        <w:trPr>
          <w:trHeight w:hRule="exact" w:val="476"/>
          <w:jc w:val="center"/>
        </w:trPr>
        <w:tc>
          <w:tcPr>
            <w:tcW w:w="9975" w:type="dxa"/>
            <w:gridSpan w:val="7"/>
            <w:vAlign w:val="center"/>
          </w:tcPr>
          <w:p w:rsidR="00624A37" w:rsidRDefault="00825844" w:rsidP="0013455A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4"/>
              </w:rPr>
              <w:t>特色招引政策</w:t>
            </w:r>
          </w:p>
        </w:tc>
      </w:tr>
      <w:tr w:rsidR="00624A37" w:rsidTr="0013455A">
        <w:trPr>
          <w:trHeight w:hRule="exact" w:val="1599"/>
          <w:jc w:val="center"/>
        </w:trPr>
        <w:tc>
          <w:tcPr>
            <w:tcW w:w="9975" w:type="dxa"/>
            <w:gridSpan w:val="7"/>
            <w:vAlign w:val="center"/>
          </w:tcPr>
          <w:p w:rsidR="00624A37" w:rsidRDefault="00624A37" w:rsidP="0013455A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</w:tr>
    </w:tbl>
    <w:p w:rsidR="00624A37" w:rsidRDefault="00825844">
      <w:pPr>
        <w:spacing w:line="480" w:lineRule="exact"/>
        <w:jc w:val="center"/>
        <w:rPr>
          <w:rFonts w:ascii="方正小标宋简体" w:eastAsia="方正小标宋简体" w:hAnsi="方正小标宋简体" w:cs="方正小标宋简体"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2020</w:t>
      </w: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年</w:t>
      </w: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“淄博</w:t>
      </w: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-</w:t>
      </w: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名校人才直通车</w:t>
      </w: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”山东理工大学站</w:t>
      </w:r>
    </w:p>
    <w:p w:rsidR="00624A37" w:rsidRDefault="00825844">
      <w:pPr>
        <w:spacing w:line="480" w:lineRule="exact"/>
        <w:jc w:val="center"/>
        <w:rPr>
          <w:rFonts w:ascii="方正小标宋简体" w:eastAsia="方正小标宋简体" w:hAnsi="方正小标宋简体" w:cs="方正小标宋简体"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春季线上招聘</w:t>
      </w:r>
      <w:proofErr w:type="gramStart"/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周企业</w:t>
      </w:r>
      <w:proofErr w:type="gramEnd"/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报名表</w:t>
      </w:r>
    </w:p>
    <w:sectPr w:rsidR="00624A3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auto"/>
    <w:pitch w:val="default"/>
    <w:sig w:usb0="00000000" w:usb1="184F6CFA" w:usb2="00000012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4A37"/>
    <w:rsid w:val="000F1F53"/>
    <w:rsid w:val="0013455A"/>
    <w:rsid w:val="00624A37"/>
    <w:rsid w:val="00825844"/>
    <w:rsid w:val="00B72914"/>
    <w:rsid w:val="00CE156C"/>
    <w:rsid w:val="0854446B"/>
    <w:rsid w:val="0AF63BCA"/>
    <w:rsid w:val="19846DA4"/>
    <w:rsid w:val="392B204B"/>
    <w:rsid w:val="47961BFD"/>
    <w:rsid w:val="4FD22C3D"/>
    <w:rsid w:val="61CB3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25046259-BBAB-4E2D-8FC8-FB63299F83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91</Words>
  <Characters>525</Characters>
  <Application>Microsoft Office Word</Application>
  <DocSecurity>0</DocSecurity>
  <Lines>4</Lines>
  <Paragraphs>1</Paragraphs>
  <ScaleCrop>false</ScaleCrop>
  <Company>微软中国</Company>
  <LinksUpToDate>false</LinksUpToDate>
  <CharactersWithSpaces>615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微软用户</cp:lastModifiedBy>
  <cp:revision>2</cp:revision>
  <dcterms:created xsi:type="dcterms:W3CDTF">2020-05-11T06:15:00Z</dcterms:created>
  <dcterms:modified xsi:type="dcterms:W3CDTF">2020-05-12T08:54:00Z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2052-11.8.6.8810</vt:lpwstr>
  </property>
</Properties>
</file>