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781" w:tblpY="3727"/>
        <w:tblOverlap w:val="never"/>
        <w:tblW w:w="8566" w:type="dxa"/>
        <w:tblLook w:val="04A0" w:firstRow="1" w:lastRow="0" w:firstColumn="1" w:lastColumn="0" w:noHBand="0" w:noVBand="1"/>
      </w:tblPr>
      <w:tblGrid>
        <w:gridCol w:w="1797"/>
        <w:gridCol w:w="1787"/>
        <w:gridCol w:w="389"/>
        <w:gridCol w:w="753"/>
        <w:gridCol w:w="646"/>
        <w:gridCol w:w="669"/>
        <w:gridCol w:w="2525"/>
      </w:tblGrid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769" w:type="dxa"/>
            <w:gridSpan w:val="6"/>
            <w:vAlign w:val="center"/>
          </w:tcPr>
          <w:p w:rsidR="00BC38C5" w:rsidRDefault="00830678" w:rsidP="00830678">
            <w:pPr>
              <w:spacing w:line="360" w:lineRule="exac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华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润圣海健康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科技有限公司</w:t>
            </w:r>
          </w:p>
        </w:tc>
      </w:tr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769" w:type="dxa"/>
            <w:gridSpan w:val="6"/>
            <w:vAlign w:val="center"/>
          </w:tcPr>
          <w:p w:rsidR="00BC38C5" w:rsidRDefault="00830678" w:rsidP="00830678">
            <w:pPr>
              <w:spacing w:line="360" w:lineRule="exact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高新区青龙山路2号</w:t>
            </w:r>
          </w:p>
        </w:tc>
      </w:tr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176" w:type="dxa"/>
            <w:gridSpan w:val="2"/>
            <w:vAlign w:val="center"/>
          </w:tcPr>
          <w:p w:rsidR="00BC38C5" w:rsidRDefault="00830678" w:rsidP="001538F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bookmarkStart w:id="0" w:name="_GoBack"/>
            <w:r>
              <w:rPr>
                <w:rFonts w:ascii="黑体" w:eastAsia="黑体" w:hAnsi="黑体" w:cs="黑体" w:hint="eastAsia"/>
                <w:sz w:val="24"/>
                <w:szCs w:val="32"/>
              </w:rPr>
              <w:t>赵老师</w:t>
            </w:r>
            <w:bookmarkEnd w:id="0"/>
          </w:p>
        </w:tc>
        <w:tc>
          <w:tcPr>
            <w:tcW w:w="1399" w:type="dxa"/>
            <w:gridSpan w:val="2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3194" w:type="dxa"/>
            <w:gridSpan w:val="2"/>
            <w:vAlign w:val="center"/>
          </w:tcPr>
          <w:p w:rsidR="00BC38C5" w:rsidRDefault="00830678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18264368653/0533-3982279</w:t>
            </w:r>
          </w:p>
        </w:tc>
      </w:tr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769" w:type="dxa"/>
            <w:gridSpan w:val="6"/>
            <w:vAlign w:val="center"/>
          </w:tcPr>
          <w:p w:rsidR="00BC38C5" w:rsidRDefault="00830678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sdsehnghaihr@126.com</w:t>
            </w:r>
          </w:p>
        </w:tc>
      </w:tr>
      <w:tr w:rsidR="00BC38C5">
        <w:tc>
          <w:tcPr>
            <w:tcW w:w="8566" w:type="dxa"/>
            <w:gridSpan w:val="7"/>
          </w:tcPr>
          <w:p w:rsidR="00BC38C5" w:rsidRDefault="001446D4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BC38C5">
        <w:trPr>
          <w:trHeight w:val="4036"/>
        </w:trPr>
        <w:tc>
          <w:tcPr>
            <w:tcW w:w="8566" w:type="dxa"/>
            <w:gridSpan w:val="7"/>
          </w:tcPr>
          <w:p w:rsidR="00830678" w:rsidRPr="00830678" w:rsidRDefault="00830678" w:rsidP="00830678">
            <w:pPr>
              <w:spacing w:line="360" w:lineRule="exact"/>
              <w:ind w:firstLineChars="200" w:firstLine="480"/>
              <w:jc w:val="left"/>
              <w:rPr>
                <w:rFonts w:asciiTheme="minorEastAsia" w:hAnsiTheme="minorEastAsia" w:cstheme="minorEastAsia"/>
                <w:sz w:val="24"/>
                <w:szCs w:val="36"/>
              </w:rPr>
            </w:pPr>
            <w:r w:rsidRPr="00830678">
              <w:rPr>
                <w:rFonts w:asciiTheme="minorEastAsia" w:hAnsiTheme="minorEastAsia" w:cstheme="minorEastAsia" w:hint="eastAsia"/>
                <w:sz w:val="24"/>
                <w:szCs w:val="36"/>
              </w:rPr>
              <w:t>华润圣海健康科技有限公司成立于2004年，为华润三九医药股份有限公司控股子公司，公司注册资本10500万元，透明工厂总建筑面积约18000平方米，在职员工500人以上。</w:t>
            </w:r>
          </w:p>
          <w:p w:rsidR="00BC38C5" w:rsidRDefault="00830678" w:rsidP="00830678">
            <w:pPr>
              <w:spacing w:line="360" w:lineRule="exact"/>
              <w:ind w:firstLineChars="200" w:firstLine="480"/>
              <w:jc w:val="left"/>
              <w:rPr>
                <w:rFonts w:asciiTheme="minorEastAsia" w:hAnsiTheme="minorEastAsia" w:cstheme="minorEastAsia"/>
                <w:sz w:val="24"/>
                <w:szCs w:val="36"/>
              </w:rPr>
            </w:pPr>
            <w:r w:rsidRPr="00830678">
              <w:rPr>
                <w:rFonts w:asciiTheme="minorEastAsia" w:hAnsiTheme="minorEastAsia" w:cstheme="minorEastAsia" w:hint="eastAsia"/>
                <w:sz w:val="24"/>
                <w:szCs w:val="36"/>
              </w:rPr>
              <w:t>公司主营业务为保健食品、膳食营养补充剂的生产和销售。拥有鱼油胶囊、钙D 软胶囊、维E 软胶囊、维C咀嚼片等80多个系列产品，涵盖软胶囊、硬胶囊、片剂、粉剂等多个剂型，年产各类保健食品100亿粒。</w:t>
            </w:r>
          </w:p>
          <w:p w:rsidR="00D0115A" w:rsidRDefault="00B17BC3" w:rsidP="00B17BC3">
            <w:pPr>
              <w:spacing w:line="360" w:lineRule="exact"/>
              <w:ind w:firstLineChars="200" w:firstLine="48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36"/>
              </w:rPr>
              <w:t>八大营销区域全面运行，</w:t>
            </w:r>
            <w:r w:rsidRPr="00B17BC3">
              <w:rPr>
                <w:rFonts w:asciiTheme="minorEastAsia" w:hAnsiTheme="minorEastAsia" w:cstheme="minorEastAsia" w:hint="eastAsia"/>
                <w:sz w:val="24"/>
                <w:szCs w:val="36"/>
              </w:rPr>
              <w:t>完善的产品营销体系，</w:t>
            </w:r>
            <w:r>
              <w:rPr>
                <w:rFonts w:asciiTheme="minorEastAsia" w:hAnsiTheme="minorEastAsia" w:cstheme="minorEastAsia" w:hint="eastAsia"/>
                <w:sz w:val="24"/>
                <w:szCs w:val="36"/>
              </w:rPr>
              <w:t>让</w:t>
            </w:r>
            <w:r w:rsidRPr="00B17BC3">
              <w:rPr>
                <w:rFonts w:asciiTheme="minorEastAsia" w:hAnsiTheme="minorEastAsia" w:cstheme="minorEastAsia" w:hint="eastAsia"/>
                <w:sz w:val="24"/>
                <w:szCs w:val="36"/>
              </w:rPr>
              <w:t>华</w:t>
            </w:r>
            <w:proofErr w:type="gramStart"/>
            <w:r w:rsidRPr="00B17BC3">
              <w:rPr>
                <w:rFonts w:asciiTheme="minorEastAsia" w:hAnsiTheme="minorEastAsia" w:cstheme="minorEastAsia" w:hint="eastAsia"/>
                <w:sz w:val="24"/>
                <w:szCs w:val="36"/>
              </w:rPr>
              <w:t>润圣海</w:t>
            </w:r>
            <w:r>
              <w:rPr>
                <w:rFonts w:asciiTheme="minorEastAsia" w:hAnsiTheme="minorEastAsia" w:cstheme="minorEastAsia" w:hint="eastAsia"/>
                <w:sz w:val="24"/>
                <w:szCs w:val="36"/>
              </w:rPr>
              <w:t>不断</w:t>
            </w:r>
            <w:proofErr w:type="gramEnd"/>
            <w:r w:rsidRPr="00B17BC3">
              <w:rPr>
                <w:rFonts w:asciiTheme="minorEastAsia" w:hAnsiTheme="minorEastAsia" w:cstheme="minorEastAsia" w:hint="eastAsia"/>
                <w:sz w:val="24"/>
                <w:szCs w:val="36"/>
              </w:rPr>
              <w:t>拓展大健康市场。</w:t>
            </w:r>
          </w:p>
        </w:tc>
      </w:tr>
      <w:tr w:rsidR="00BC38C5">
        <w:trPr>
          <w:trHeight w:val="474"/>
        </w:trPr>
        <w:tc>
          <w:tcPr>
            <w:tcW w:w="8566" w:type="dxa"/>
            <w:gridSpan w:val="7"/>
            <w:vAlign w:val="center"/>
          </w:tcPr>
          <w:p w:rsidR="00BC38C5" w:rsidRDefault="001446D4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BC38C5" w:rsidTr="00BC1338">
        <w:trPr>
          <w:trHeight w:val="495"/>
        </w:trPr>
        <w:tc>
          <w:tcPr>
            <w:tcW w:w="1797" w:type="dxa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787" w:type="dxa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142" w:type="dxa"/>
            <w:gridSpan w:val="2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315" w:type="dxa"/>
            <w:gridSpan w:val="2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2525" w:type="dxa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BC38C5" w:rsidTr="00BC1338">
        <w:trPr>
          <w:trHeight w:hRule="exact" w:val="921"/>
        </w:trPr>
        <w:tc>
          <w:tcPr>
            <w:tcW w:w="1797" w:type="dxa"/>
            <w:vAlign w:val="center"/>
          </w:tcPr>
          <w:p w:rsidR="00BC38C5" w:rsidRPr="007464CB" w:rsidRDefault="007464C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464CB">
              <w:rPr>
                <w:rFonts w:asciiTheme="minorEastAsia" w:hAnsiTheme="minorEastAsia" w:cstheme="minorEastAsia" w:hint="eastAsia"/>
                <w:szCs w:val="21"/>
              </w:rPr>
              <w:t>维护专员</w:t>
            </w:r>
          </w:p>
        </w:tc>
        <w:tc>
          <w:tcPr>
            <w:tcW w:w="1787" w:type="dxa"/>
            <w:vAlign w:val="center"/>
          </w:tcPr>
          <w:p w:rsidR="00BC38C5" w:rsidRPr="007464CB" w:rsidRDefault="007464C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464CB">
              <w:rPr>
                <w:rFonts w:asciiTheme="minorEastAsia" w:hAnsiTheme="minorEastAsia" w:cstheme="minorEastAsia" w:hint="eastAsia"/>
                <w:szCs w:val="21"/>
              </w:rPr>
              <w:t>市场营销、食品、生物、药学等</w:t>
            </w:r>
          </w:p>
        </w:tc>
        <w:tc>
          <w:tcPr>
            <w:tcW w:w="1142" w:type="dxa"/>
            <w:gridSpan w:val="2"/>
            <w:vAlign w:val="center"/>
          </w:tcPr>
          <w:p w:rsidR="00BC38C5" w:rsidRPr="007464CB" w:rsidRDefault="007464C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464CB">
              <w:rPr>
                <w:rFonts w:asciiTheme="minorEastAsia" w:hAnsiTheme="minorEastAsia" w:cstheme="minorEastAsia" w:hint="eastAsia"/>
                <w:szCs w:val="21"/>
              </w:rPr>
              <w:t>5</w:t>
            </w:r>
            <w:r w:rsidR="00BC1338">
              <w:rPr>
                <w:rFonts w:ascii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1315" w:type="dxa"/>
            <w:gridSpan w:val="2"/>
            <w:vAlign w:val="center"/>
          </w:tcPr>
          <w:p w:rsidR="00BC38C5" w:rsidRPr="007464CB" w:rsidRDefault="00BC1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2525" w:type="dxa"/>
            <w:vAlign w:val="center"/>
          </w:tcPr>
          <w:p w:rsidR="00BC38C5" w:rsidRPr="007464CB" w:rsidRDefault="00BC1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4000-6000</w:t>
            </w:r>
          </w:p>
        </w:tc>
      </w:tr>
      <w:tr w:rsidR="00BC1338" w:rsidTr="00BC1338">
        <w:trPr>
          <w:trHeight w:hRule="exact" w:val="476"/>
        </w:trPr>
        <w:tc>
          <w:tcPr>
            <w:tcW w:w="1797" w:type="dxa"/>
            <w:vAlign w:val="center"/>
          </w:tcPr>
          <w:p w:rsidR="00BC1338" w:rsidRDefault="00BC1338" w:rsidP="00BC13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895159">
              <w:rPr>
                <w:rFonts w:asciiTheme="minorEastAsia" w:hAnsiTheme="minorEastAsia" w:cstheme="minorEastAsia" w:hint="eastAsia"/>
              </w:rPr>
              <w:t>销售专员</w:t>
            </w:r>
          </w:p>
        </w:tc>
        <w:tc>
          <w:tcPr>
            <w:tcW w:w="1787" w:type="dxa"/>
            <w:vAlign w:val="center"/>
          </w:tcPr>
          <w:p w:rsidR="00BC1338" w:rsidRPr="007464CB" w:rsidRDefault="00BC1338" w:rsidP="00BC1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464CB">
              <w:rPr>
                <w:rFonts w:asciiTheme="minorEastAsia" w:hAnsiTheme="minorEastAsia" w:cstheme="minorEastAsia" w:hint="eastAsia"/>
                <w:szCs w:val="21"/>
              </w:rPr>
              <w:t>市场营销、食品、生物、药学等</w:t>
            </w:r>
          </w:p>
        </w:tc>
        <w:tc>
          <w:tcPr>
            <w:tcW w:w="1142" w:type="dxa"/>
            <w:gridSpan w:val="2"/>
            <w:vAlign w:val="center"/>
          </w:tcPr>
          <w:p w:rsidR="00BC1338" w:rsidRPr="007464CB" w:rsidRDefault="00895159" w:rsidP="00BC1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 w:rsidR="00BC1338">
              <w:rPr>
                <w:rFonts w:ascii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1315" w:type="dxa"/>
            <w:gridSpan w:val="2"/>
            <w:vAlign w:val="center"/>
          </w:tcPr>
          <w:p w:rsidR="00BC1338" w:rsidRPr="007464CB" w:rsidRDefault="00BC1338" w:rsidP="00BC1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2525" w:type="dxa"/>
            <w:vAlign w:val="center"/>
          </w:tcPr>
          <w:p w:rsidR="00BC1338" w:rsidRPr="007464CB" w:rsidRDefault="009662D2" w:rsidP="008951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5000-10000</w:t>
            </w:r>
          </w:p>
        </w:tc>
      </w:tr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25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C38C5" w:rsidTr="00BC1338">
        <w:trPr>
          <w:trHeight w:hRule="exact" w:val="476"/>
        </w:trPr>
        <w:tc>
          <w:tcPr>
            <w:tcW w:w="1797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25" w:type="dxa"/>
            <w:vAlign w:val="center"/>
          </w:tcPr>
          <w:p w:rsidR="00BC38C5" w:rsidRDefault="00BC38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C38C5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BC38C5" w:rsidRDefault="001446D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BC38C5">
        <w:trPr>
          <w:trHeight w:hRule="exact" w:val="1834"/>
        </w:trPr>
        <w:tc>
          <w:tcPr>
            <w:tcW w:w="8566" w:type="dxa"/>
            <w:gridSpan w:val="7"/>
            <w:vAlign w:val="center"/>
          </w:tcPr>
          <w:p w:rsidR="00BC38C5" w:rsidRDefault="0007098A" w:rsidP="007204DB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周末双休，入职缴纳五险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金，带薪年假，外派培训，定期团建等</w:t>
            </w:r>
            <w:r w:rsidR="005C704C"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</w:tbl>
    <w:p w:rsidR="00BC38C5" w:rsidRDefault="001446D4">
      <w:pPr>
        <w:spacing w:line="48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</w:t>
      </w:r>
    </w:p>
    <w:p w:rsidR="00BC38C5" w:rsidRDefault="00BC38C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BC38C5" w:rsidRDefault="001446D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BC38C5" w:rsidRDefault="001446D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BC3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C5"/>
    <w:rsid w:val="0007098A"/>
    <w:rsid w:val="001446D4"/>
    <w:rsid w:val="001538F9"/>
    <w:rsid w:val="001C5676"/>
    <w:rsid w:val="00366AF1"/>
    <w:rsid w:val="005149A9"/>
    <w:rsid w:val="005C704C"/>
    <w:rsid w:val="007204DB"/>
    <w:rsid w:val="007464CB"/>
    <w:rsid w:val="00830678"/>
    <w:rsid w:val="00895159"/>
    <w:rsid w:val="008A6DAC"/>
    <w:rsid w:val="009662D2"/>
    <w:rsid w:val="00A11283"/>
    <w:rsid w:val="00B17BC3"/>
    <w:rsid w:val="00BA7736"/>
    <w:rsid w:val="00BC1338"/>
    <w:rsid w:val="00BC38C5"/>
    <w:rsid w:val="00D0115A"/>
    <w:rsid w:val="00D13622"/>
    <w:rsid w:val="00DA6CA3"/>
    <w:rsid w:val="00E52C05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82</Words>
  <Characters>470</Characters>
  <Application>Microsoft Office Word</Application>
  <DocSecurity>0</DocSecurity>
  <Lines>3</Lines>
  <Paragraphs>1</Paragraphs>
  <ScaleCrop>false</ScaleCrop>
  <Company>微软中国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2020-05-12T09:21:00Z</dcterms:created>
  <dcterms:modified xsi:type="dcterms:W3CDTF">2020-05-13T00:28:00Z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