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781" w:tblpY="3727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241275">
        <w:trPr>
          <w:trHeight w:hRule="exact" w:val="476"/>
        </w:trPr>
        <w:tc>
          <w:tcPr>
            <w:tcW w:w="2070" w:type="dxa"/>
            <w:vAlign w:val="center"/>
          </w:tcPr>
          <w:p w:rsidR="00241275" w:rsidRDefault="00F5713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241275" w:rsidRDefault="00325365" w:rsidP="00325365">
            <w:pPr>
              <w:spacing w:line="360" w:lineRule="exac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九方财齐（山东）企业服务有限公司</w:t>
            </w:r>
          </w:p>
        </w:tc>
      </w:tr>
      <w:tr w:rsidR="00241275">
        <w:trPr>
          <w:trHeight w:hRule="exact" w:val="476"/>
        </w:trPr>
        <w:tc>
          <w:tcPr>
            <w:tcW w:w="2070" w:type="dxa"/>
            <w:vAlign w:val="center"/>
          </w:tcPr>
          <w:p w:rsidR="00241275" w:rsidRDefault="00F5713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241275" w:rsidRDefault="00325365" w:rsidP="00325365">
            <w:pPr>
              <w:spacing w:line="360" w:lineRule="exac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山东省淄博市张店区鲁中晨报北裙楼二楼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2</w:t>
            </w:r>
            <w:r>
              <w:rPr>
                <w:rFonts w:ascii="黑体" w:eastAsia="黑体" w:hAnsi="黑体" w:cs="黑体"/>
                <w:sz w:val="24"/>
                <w:szCs w:val="32"/>
              </w:rPr>
              <w:t>03</w:t>
            </w:r>
          </w:p>
        </w:tc>
      </w:tr>
      <w:tr w:rsidR="00241275">
        <w:trPr>
          <w:trHeight w:hRule="exact" w:val="476"/>
        </w:trPr>
        <w:tc>
          <w:tcPr>
            <w:tcW w:w="2070" w:type="dxa"/>
            <w:vAlign w:val="center"/>
          </w:tcPr>
          <w:p w:rsidR="00241275" w:rsidRDefault="00F5713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241275" w:rsidRDefault="0032536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孙晴</w:t>
            </w:r>
          </w:p>
        </w:tc>
        <w:tc>
          <w:tcPr>
            <w:tcW w:w="1571" w:type="dxa"/>
            <w:gridSpan w:val="2"/>
            <w:vAlign w:val="center"/>
          </w:tcPr>
          <w:p w:rsidR="00241275" w:rsidRDefault="00F5713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241275" w:rsidRDefault="0032536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3205338172</w:t>
            </w:r>
          </w:p>
        </w:tc>
      </w:tr>
      <w:tr w:rsidR="00241275">
        <w:trPr>
          <w:trHeight w:hRule="exact" w:val="476"/>
        </w:trPr>
        <w:tc>
          <w:tcPr>
            <w:tcW w:w="2070" w:type="dxa"/>
            <w:vAlign w:val="center"/>
          </w:tcPr>
          <w:p w:rsidR="00241275" w:rsidRDefault="00F5713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241275" w:rsidRDefault="00325365" w:rsidP="00F5713A">
            <w:pPr>
              <w:spacing w:line="360" w:lineRule="exact"/>
              <w:rPr>
                <w:rFonts w:ascii="黑体" w:eastAsia="黑体" w:hAnsi="黑体" w:cs="黑体"/>
                <w:sz w:val="24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黑体" w:cs="黑体"/>
                <w:sz w:val="24"/>
                <w:szCs w:val="32"/>
              </w:rPr>
              <w:t>s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unqing</w:t>
            </w:r>
            <w:r>
              <w:rPr>
                <w:rFonts w:ascii="黑体" w:eastAsia="黑体" w:hAnsi="黑体" w:cs="黑体"/>
                <w:sz w:val="24"/>
                <w:szCs w:val="32"/>
              </w:rPr>
              <w:t>@8jcy.cn</w:t>
            </w:r>
          </w:p>
        </w:tc>
      </w:tr>
      <w:tr w:rsidR="00241275">
        <w:tc>
          <w:tcPr>
            <w:tcW w:w="8566" w:type="dxa"/>
            <w:gridSpan w:val="7"/>
          </w:tcPr>
          <w:p w:rsidR="00241275" w:rsidRDefault="00F5713A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325365">
        <w:trPr>
          <w:trHeight w:val="4036"/>
        </w:trPr>
        <w:tc>
          <w:tcPr>
            <w:tcW w:w="8566" w:type="dxa"/>
            <w:gridSpan w:val="7"/>
          </w:tcPr>
          <w:p w:rsidR="00325365" w:rsidRDefault="00325365" w:rsidP="00325365">
            <w:pPr>
              <w:spacing w:line="360" w:lineRule="exac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t>九方财齐是由九方财齐（山东）企业服务有限公司旗下的山东九方会计师事务所、</w:t>
            </w:r>
            <w:proofErr w:type="gramStart"/>
            <w:r>
              <w:t>淄博八</w:t>
            </w:r>
            <w:proofErr w:type="gramEnd"/>
            <w:r>
              <w:t>戒财税管理有限公司、</w:t>
            </w:r>
            <w:proofErr w:type="gramStart"/>
            <w:r>
              <w:t>淄博八戒网络</w:t>
            </w:r>
            <w:proofErr w:type="gramEnd"/>
            <w:r>
              <w:t>科技有限公司、淄博万方资产评估事务所、山东财齐知识产权服务有限公司共同发起成立，从</w:t>
            </w:r>
            <w:r>
              <w:t>1999</w:t>
            </w:r>
            <w:r>
              <w:t>年到</w:t>
            </w:r>
            <w:r>
              <w:t>2019</w:t>
            </w:r>
            <w:r>
              <w:t>年，</w:t>
            </w:r>
            <w:r>
              <w:t>20 </w:t>
            </w:r>
            <w:r>
              <w:t>年间已为数千家企业提供了专业高效的财税、审计、评估、知识产权、互联网服务，是以财税服务为核心的企业服务平台，致力于通过</w:t>
            </w:r>
            <w:r>
              <w:t>SAAS</w:t>
            </w:r>
            <w:r>
              <w:t>企业服务系统、电商交易平台和智能机器人系统，为各成长期企业提供专业、诚信的一站式企业服务。</w:t>
            </w:r>
          </w:p>
        </w:tc>
      </w:tr>
      <w:tr w:rsidR="00325365">
        <w:trPr>
          <w:trHeight w:val="474"/>
        </w:trPr>
        <w:tc>
          <w:tcPr>
            <w:tcW w:w="8566" w:type="dxa"/>
            <w:gridSpan w:val="7"/>
            <w:vAlign w:val="center"/>
          </w:tcPr>
          <w:p w:rsidR="00325365" w:rsidRDefault="00325365" w:rsidP="00325365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325365">
        <w:trPr>
          <w:trHeight w:val="495"/>
        </w:trPr>
        <w:tc>
          <w:tcPr>
            <w:tcW w:w="2070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325365">
        <w:trPr>
          <w:trHeight w:hRule="exact" w:val="476"/>
        </w:trPr>
        <w:tc>
          <w:tcPr>
            <w:tcW w:w="2070" w:type="dxa"/>
            <w:vAlign w:val="center"/>
          </w:tcPr>
          <w:p w:rsidR="00325365" w:rsidRDefault="00325365" w:rsidP="00325365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营销岗</w:t>
            </w:r>
          </w:p>
        </w:tc>
        <w:tc>
          <w:tcPr>
            <w:tcW w:w="1874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大专及以上</w:t>
            </w:r>
          </w:p>
        </w:tc>
        <w:tc>
          <w:tcPr>
            <w:tcW w:w="1908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hAnsiTheme="minorEastAsia" w:cstheme="minorEastAsia"/>
                <w:sz w:val="24"/>
              </w:rPr>
              <w:t>8000</w:t>
            </w:r>
          </w:p>
        </w:tc>
      </w:tr>
      <w:tr w:rsidR="00325365">
        <w:trPr>
          <w:trHeight w:hRule="exact" w:val="476"/>
        </w:trPr>
        <w:tc>
          <w:tcPr>
            <w:tcW w:w="2070" w:type="dxa"/>
            <w:vAlign w:val="center"/>
          </w:tcPr>
          <w:p w:rsidR="00325365" w:rsidRDefault="00325365" w:rsidP="00325365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运营助理</w:t>
            </w:r>
          </w:p>
        </w:tc>
        <w:tc>
          <w:tcPr>
            <w:tcW w:w="1874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大专及以上</w:t>
            </w:r>
          </w:p>
        </w:tc>
        <w:tc>
          <w:tcPr>
            <w:tcW w:w="1908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hAnsiTheme="minorEastAsia" w:cstheme="minorEastAsia"/>
                <w:sz w:val="24"/>
              </w:rPr>
              <w:t>4000</w:t>
            </w:r>
          </w:p>
        </w:tc>
      </w:tr>
      <w:tr w:rsidR="00325365">
        <w:trPr>
          <w:trHeight w:hRule="exact" w:val="476"/>
        </w:trPr>
        <w:tc>
          <w:tcPr>
            <w:tcW w:w="2070" w:type="dxa"/>
            <w:vAlign w:val="center"/>
          </w:tcPr>
          <w:p w:rsidR="00325365" w:rsidRDefault="00325365" w:rsidP="00325365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核算会计</w:t>
            </w:r>
          </w:p>
        </w:tc>
        <w:tc>
          <w:tcPr>
            <w:tcW w:w="1874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会计</w:t>
            </w:r>
          </w:p>
        </w:tc>
        <w:tc>
          <w:tcPr>
            <w:tcW w:w="1281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大专及以上</w:t>
            </w:r>
          </w:p>
        </w:tc>
        <w:tc>
          <w:tcPr>
            <w:tcW w:w="1908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4000</w:t>
            </w:r>
            <w:r>
              <w:rPr>
                <w:rFonts w:ascii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hAnsiTheme="minorEastAsia" w:cstheme="minorEastAsia"/>
                <w:sz w:val="24"/>
              </w:rPr>
              <w:t>6000</w:t>
            </w:r>
          </w:p>
        </w:tc>
      </w:tr>
      <w:tr w:rsidR="00325365">
        <w:trPr>
          <w:trHeight w:hRule="exact" w:val="476"/>
        </w:trPr>
        <w:tc>
          <w:tcPr>
            <w:tcW w:w="2070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25365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325365" w:rsidRDefault="00325365" w:rsidP="0032536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325365">
        <w:trPr>
          <w:trHeight w:hRule="exact" w:val="1834"/>
        </w:trPr>
        <w:tc>
          <w:tcPr>
            <w:tcW w:w="8566" w:type="dxa"/>
            <w:gridSpan w:val="7"/>
            <w:vAlign w:val="center"/>
          </w:tcPr>
          <w:p w:rsidR="00325365" w:rsidRDefault="00325365" w:rsidP="00325365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</w:rPr>
              <w:t>九方财</w:t>
            </w:r>
            <w:proofErr w:type="gramStart"/>
            <w:r>
              <w:rPr>
                <w:rFonts w:hint="eastAsia"/>
              </w:rPr>
              <w:t>齐</w:t>
            </w:r>
            <w:r>
              <w:t>作为</w:t>
            </w:r>
            <w:proofErr w:type="gramEnd"/>
            <w:r>
              <w:t>企业上</w:t>
            </w:r>
            <w:proofErr w:type="gramStart"/>
            <w:r>
              <w:t>云服务</w:t>
            </w:r>
            <w:proofErr w:type="gramEnd"/>
            <w:r>
              <w:t>方，通过云端服务系统为客户提供云端注册、云端财务处理、云端报税、云端客户管理、云端营销推广等服务，客户服务内容和服务进度云端可见、安全保密，助力企业合</w:t>
            </w:r>
            <w:proofErr w:type="gramStart"/>
            <w:r>
              <w:t>规化</w:t>
            </w:r>
            <w:proofErr w:type="gramEnd"/>
            <w:r>
              <w:t>经营。</w:t>
            </w:r>
            <w:r>
              <w:t> </w:t>
            </w:r>
            <w:r>
              <w:t>定位</w:t>
            </w:r>
            <w:r>
              <w:t>——</w:t>
            </w:r>
            <w:r>
              <w:t>以财税服务为核心的企业服务云平台</w:t>
            </w:r>
            <w:proofErr w:type="gramStart"/>
            <w:r>
              <w:t> </w:t>
            </w:r>
            <w:r>
              <w:t>愿景</w:t>
            </w:r>
            <w:proofErr w:type="gramEnd"/>
            <w:r>
              <w:t>——</w:t>
            </w:r>
            <w:r>
              <w:t>成为专业诚信的企业服务平台</w:t>
            </w:r>
            <w:r>
              <w:t> </w:t>
            </w:r>
            <w:r>
              <w:t>使命</w:t>
            </w:r>
            <w:r>
              <w:t>——</w:t>
            </w:r>
            <w:proofErr w:type="gramStart"/>
            <w:r>
              <w:t>让创业</w:t>
            </w:r>
            <w:proofErr w:type="gramEnd"/>
            <w:r>
              <w:t>更简单</w:t>
            </w:r>
            <w:r>
              <w:t> </w:t>
            </w:r>
            <w:r>
              <w:t>团队价值观</w:t>
            </w:r>
            <w:r>
              <w:t>——</w:t>
            </w:r>
            <w:r>
              <w:t>务实</w:t>
            </w:r>
            <w:r>
              <w:t> </w:t>
            </w:r>
            <w:r>
              <w:t>坦诚</w:t>
            </w:r>
            <w:r>
              <w:t> </w:t>
            </w:r>
            <w:r>
              <w:t>专业</w:t>
            </w:r>
            <w:r>
              <w:t> </w:t>
            </w:r>
            <w:r>
              <w:t>好学</w:t>
            </w:r>
            <w:r>
              <w:t> </w:t>
            </w:r>
            <w:r>
              <w:t>坚持</w:t>
            </w:r>
            <w:r>
              <w:t> </w:t>
            </w:r>
            <w:r>
              <w:t>协作</w:t>
            </w:r>
            <w:r>
              <w:t> </w:t>
            </w:r>
            <w:r>
              <w:t>站在全民创业和互联网</w:t>
            </w:r>
            <w:r>
              <w:t>+</w:t>
            </w:r>
            <w:r>
              <w:t>的时代前沿，</w:t>
            </w:r>
            <w:proofErr w:type="gramStart"/>
            <w:r>
              <w:t>让创业</w:t>
            </w:r>
            <w:proofErr w:type="gramEnd"/>
            <w:r>
              <w:t>简单，助企业不凡！诚挚欢迎有梦想、有能力的实干派和专家加入我们！</w:t>
            </w:r>
            <w:r>
              <w:t>  </w:t>
            </w:r>
          </w:p>
        </w:tc>
      </w:tr>
    </w:tbl>
    <w:p w:rsidR="00241275" w:rsidRDefault="00F5713A">
      <w:pPr>
        <w:spacing w:line="48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</w:p>
    <w:p w:rsidR="00241275" w:rsidRDefault="00241275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41275" w:rsidRPr="00325365" w:rsidRDefault="00F5713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2020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年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“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proofErr w:type="gramStart"/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淄</w:t>
      </w:r>
      <w:proofErr w:type="gramEnd"/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博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-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名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校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人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才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直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通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车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”山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东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理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工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大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学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站</w:t>
      </w:r>
    </w:p>
    <w:p w:rsidR="00241275" w:rsidRPr="00325365" w:rsidRDefault="00F5713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春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季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线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上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招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聘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周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企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业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报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名</w:t>
      </w:r>
      <w:r w:rsidR="00325365"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 xml:space="preserve"> </w:t>
      </w:r>
      <w:r w:rsidRPr="00325365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表</w:t>
      </w:r>
    </w:p>
    <w:sectPr w:rsidR="00241275" w:rsidRPr="00325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75"/>
    <w:rsid w:val="00241275"/>
    <w:rsid w:val="00325365"/>
    <w:rsid w:val="006808CF"/>
    <w:rsid w:val="008974C1"/>
    <w:rsid w:val="00F5713A"/>
    <w:rsid w:val="0854446B"/>
    <w:rsid w:val="0AF63BCA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8759F"/>
  <w15:docId w15:val="{FFF4DD2D-2CF4-472B-9BB7-E8B909CE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</cp:lastModifiedBy>
  <cp:revision>3</cp:revision>
  <dcterms:created xsi:type="dcterms:W3CDTF">2020-05-12T02:22:00Z</dcterms:created>
  <dcterms:modified xsi:type="dcterms:W3CDTF">2020-05-12T02:22:00Z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